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692" w:rsidRDefault="00757D06" w:rsidP="00F53692">
      <w:pPr>
        <w:jc w:val="center"/>
        <w:rPr>
          <w:rFonts w:asciiTheme="minorHAnsi" w:hAnsiTheme="minorHAnsi" w:cstheme="minorHAnsi"/>
          <w:b/>
          <w:szCs w:val="24"/>
        </w:rPr>
      </w:pPr>
      <w:r>
        <w:rPr>
          <w:rFonts w:asciiTheme="minorHAnsi" w:hAnsiTheme="minorHAnsi" w:cstheme="minorHAnsi"/>
          <w:b/>
          <w:szCs w:val="24"/>
        </w:rPr>
        <w:t xml:space="preserve">NOTICE OF </w:t>
      </w:r>
      <w:r w:rsidR="001D6B97" w:rsidRPr="00757D06">
        <w:rPr>
          <w:rFonts w:asciiTheme="minorHAnsi" w:hAnsiTheme="minorHAnsi" w:cstheme="minorHAnsi"/>
          <w:b/>
          <w:szCs w:val="24"/>
        </w:rPr>
        <w:t>FINDING OF NO SIGNIFICANT IMPACT AND</w:t>
      </w:r>
    </w:p>
    <w:p w:rsidR="001D6B97" w:rsidRPr="00757D06" w:rsidRDefault="001D6B97" w:rsidP="00F53692">
      <w:pPr>
        <w:jc w:val="center"/>
        <w:rPr>
          <w:rFonts w:asciiTheme="minorHAnsi" w:hAnsiTheme="minorHAnsi" w:cstheme="minorHAnsi"/>
          <w:b/>
          <w:szCs w:val="24"/>
        </w:rPr>
      </w:pPr>
      <w:r w:rsidRPr="00757D06">
        <w:rPr>
          <w:rFonts w:asciiTheme="minorHAnsi" w:hAnsiTheme="minorHAnsi" w:cstheme="minorHAnsi"/>
          <w:b/>
          <w:szCs w:val="24"/>
        </w:rPr>
        <w:t>NOTICE OF INTENT TO REQUEST RELEASE OF FUNDS</w:t>
      </w:r>
    </w:p>
    <w:p w:rsidR="001D6B97" w:rsidRPr="00757D06" w:rsidRDefault="00EF2D0A" w:rsidP="004A296F">
      <w:pPr>
        <w:jc w:val="center"/>
        <w:rPr>
          <w:rFonts w:asciiTheme="minorHAnsi" w:hAnsiTheme="minorHAnsi" w:cstheme="minorHAnsi"/>
          <w:b/>
          <w:caps/>
          <w:szCs w:val="24"/>
        </w:rPr>
      </w:pPr>
      <w:r>
        <w:rPr>
          <w:rFonts w:asciiTheme="minorHAnsi" w:hAnsiTheme="minorHAnsi" w:cstheme="minorHAnsi"/>
          <w:b/>
          <w:caps/>
          <w:szCs w:val="24"/>
        </w:rPr>
        <w:t>1431 St. Louis Street</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p>
    <w:p w:rsidR="001D6B97" w:rsidRPr="00757D06" w:rsidRDefault="004A296F" w:rsidP="004A296F">
      <w:pPr>
        <w:jc w:val="both"/>
        <w:rPr>
          <w:rFonts w:asciiTheme="minorHAnsi" w:hAnsiTheme="minorHAnsi" w:cstheme="minorHAnsi"/>
          <w:b/>
          <w:szCs w:val="24"/>
        </w:rPr>
      </w:pPr>
      <w:r>
        <w:rPr>
          <w:rFonts w:asciiTheme="minorHAnsi" w:hAnsiTheme="minorHAnsi" w:cstheme="minorHAnsi"/>
          <w:b/>
          <w:szCs w:val="24"/>
        </w:rPr>
        <w:t>Date of Publication</w:t>
      </w:r>
      <w:r w:rsidR="001D6B97" w:rsidRPr="00757D06">
        <w:rPr>
          <w:rFonts w:asciiTheme="minorHAnsi" w:hAnsiTheme="minorHAnsi" w:cstheme="minorHAnsi"/>
          <w:b/>
          <w:szCs w:val="24"/>
        </w:rPr>
        <w:t xml:space="preserve">:  </w:t>
      </w:r>
      <w:r w:rsidR="00EF2D0A">
        <w:rPr>
          <w:rFonts w:asciiTheme="minorHAnsi" w:hAnsiTheme="minorHAnsi" w:cstheme="minorHAnsi"/>
          <w:b/>
          <w:szCs w:val="24"/>
        </w:rPr>
        <w:t>January 7, 2025</w:t>
      </w:r>
    </w:p>
    <w:p w:rsidR="004A296F" w:rsidRDefault="004A296F" w:rsidP="004A296F">
      <w:pPr>
        <w:jc w:val="both"/>
        <w:rPr>
          <w:rFonts w:asciiTheme="minorHAnsi" w:hAnsiTheme="minorHAnsi" w:cstheme="minorHAnsi"/>
          <w:szCs w:val="24"/>
        </w:rPr>
      </w:pP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Responsible Entity (RE):</w:t>
      </w:r>
      <w:r>
        <w:rPr>
          <w:rFonts w:asciiTheme="minorHAnsi" w:hAnsiTheme="minorHAnsi" w:cstheme="minorHAnsi"/>
          <w:szCs w:val="24"/>
        </w:rPr>
        <w:t xml:space="preserve"> </w:t>
      </w:r>
      <w:r>
        <w:rPr>
          <w:rFonts w:asciiTheme="minorHAnsi" w:hAnsiTheme="minorHAnsi" w:cstheme="minorHAnsi"/>
          <w:szCs w:val="24"/>
        </w:rPr>
        <w:tab/>
      </w:r>
      <w:r w:rsidRPr="00757D06">
        <w:rPr>
          <w:rFonts w:asciiTheme="minorHAnsi" w:hAnsiTheme="minorHAnsi" w:cstheme="minorHAnsi"/>
          <w:szCs w:val="24"/>
        </w:rPr>
        <w:t>Louisiana Housing Corporation (“LHC”)</w:t>
      </w:r>
    </w:p>
    <w:p w:rsidR="004A296F" w:rsidRPr="00757D06" w:rsidRDefault="004A296F" w:rsidP="004A296F">
      <w:pPr>
        <w:jc w:val="both"/>
        <w:rPr>
          <w:rFonts w:asciiTheme="minorHAnsi" w:hAnsiTheme="minorHAnsi" w:cstheme="minorHAnsi"/>
          <w:szCs w:val="24"/>
        </w:rPr>
      </w:pPr>
      <w:r w:rsidRPr="004A296F">
        <w:rPr>
          <w:rFonts w:asciiTheme="minorHAnsi" w:hAnsiTheme="minorHAnsi" w:cstheme="minorHAnsi"/>
          <w:i/>
          <w:szCs w:val="24"/>
        </w:rPr>
        <w:t>Address:</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757D06">
        <w:rPr>
          <w:rFonts w:asciiTheme="minorHAnsi" w:hAnsiTheme="minorHAnsi" w:cstheme="minorHAnsi"/>
          <w:szCs w:val="24"/>
        </w:rPr>
        <w:t>2415 Quail Drive, Baton Rouge</w:t>
      </w:r>
      <w:r>
        <w:rPr>
          <w:rFonts w:asciiTheme="minorHAnsi" w:hAnsiTheme="minorHAnsi" w:cstheme="minorHAnsi"/>
          <w:szCs w:val="24"/>
        </w:rPr>
        <w:t>,</w:t>
      </w:r>
      <w:r w:rsidRPr="00757D06">
        <w:rPr>
          <w:rFonts w:asciiTheme="minorHAnsi" w:hAnsiTheme="minorHAnsi" w:cstheme="minorHAnsi"/>
          <w:szCs w:val="24"/>
        </w:rPr>
        <w:t xml:space="preserve"> Louisiana 70808</w:t>
      </w:r>
    </w:p>
    <w:p w:rsidR="004A296F" w:rsidRDefault="004A296F" w:rsidP="004A296F">
      <w:pPr>
        <w:jc w:val="both"/>
        <w:rPr>
          <w:rFonts w:asciiTheme="minorHAnsi" w:hAnsiTheme="minorHAnsi" w:cstheme="minorHAnsi"/>
          <w:szCs w:val="24"/>
        </w:rPr>
      </w:pPr>
      <w:r w:rsidRPr="004A296F">
        <w:rPr>
          <w:rFonts w:asciiTheme="minorHAnsi" w:hAnsiTheme="minorHAnsi" w:cstheme="minorHAnsi"/>
          <w:i/>
          <w:szCs w:val="24"/>
        </w:rPr>
        <w:t>Contact:</w:t>
      </w:r>
      <w:r>
        <w:rPr>
          <w:rFonts w:asciiTheme="minorHAnsi" w:hAnsiTheme="minorHAnsi" w:cstheme="minorHAnsi"/>
          <w:szCs w:val="24"/>
        </w:rPr>
        <w:t xml:space="preserve"> </w:t>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00AA471A">
        <w:rPr>
          <w:rFonts w:asciiTheme="minorHAnsi" w:hAnsiTheme="minorHAnsi" w:cstheme="minorHAnsi"/>
          <w:szCs w:val="24"/>
        </w:rPr>
        <w:t>Kevin J. Delahoussaye</w:t>
      </w:r>
      <w:r w:rsidRPr="00757D06">
        <w:rPr>
          <w:rFonts w:asciiTheme="minorHAnsi" w:hAnsiTheme="minorHAnsi" w:cstheme="minorHAnsi"/>
          <w:szCs w:val="24"/>
        </w:rPr>
        <w:t>, Executive Director</w:t>
      </w:r>
    </w:p>
    <w:p w:rsidR="004A296F" w:rsidRPr="00757D06" w:rsidRDefault="004A296F" w:rsidP="004A296F">
      <w:pPr>
        <w:jc w:val="both"/>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Pr>
          <w:rFonts w:asciiTheme="minorHAnsi" w:hAnsiTheme="minorHAnsi" w:cstheme="minorHAnsi"/>
          <w:szCs w:val="24"/>
        </w:rPr>
        <w:tab/>
      </w:r>
      <w:r w:rsidRPr="004A296F">
        <w:rPr>
          <w:rFonts w:asciiTheme="minorHAnsi" w:hAnsiTheme="minorHAnsi" w:cstheme="minorHAnsi"/>
          <w:szCs w:val="24"/>
        </w:rPr>
        <w:t>(225) 763-8700</w:t>
      </w:r>
    </w:p>
    <w:p w:rsidR="004A296F" w:rsidRDefault="004A296F"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 xml:space="preserve">This notice shall satisfy two separate but related procedural notification requirements for activities to be undertaken by LHC, as well as satisfy two comment periods between LHC and HUD.  </w:t>
      </w:r>
    </w:p>
    <w:p w:rsidR="001D6B97" w:rsidRPr="00757D06" w:rsidRDefault="001D6B97" w:rsidP="004A296F">
      <w:pPr>
        <w:jc w:val="both"/>
        <w:rPr>
          <w:rFonts w:asciiTheme="minorHAnsi" w:hAnsiTheme="minorHAnsi" w:cstheme="minorHAnsi"/>
          <w:szCs w:val="24"/>
        </w:rPr>
      </w:pPr>
    </w:p>
    <w:p w:rsidR="001D1AD2" w:rsidRDefault="001D6B97" w:rsidP="004A296F">
      <w:pPr>
        <w:jc w:val="both"/>
        <w:rPr>
          <w:rFonts w:asciiTheme="minorHAnsi" w:hAnsiTheme="minorHAnsi" w:cstheme="minorHAnsi"/>
          <w:szCs w:val="24"/>
        </w:rPr>
      </w:pPr>
      <w:r w:rsidRPr="00757D06">
        <w:rPr>
          <w:rFonts w:asciiTheme="minorHAnsi" w:hAnsiTheme="minorHAnsi" w:cstheme="minorHAnsi"/>
          <w:b/>
          <w:szCs w:val="24"/>
        </w:rPr>
        <w:t>REQUEST FOR RELEASE OF FUNDS</w:t>
      </w:r>
      <w:r w:rsidRPr="00757D06">
        <w:rPr>
          <w:rFonts w:asciiTheme="minorHAnsi" w:hAnsiTheme="minorHAnsi" w:cstheme="minorHAnsi"/>
          <w:szCs w:val="24"/>
        </w:rPr>
        <w:t xml:space="preserve">. On or about </w:t>
      </w:r>
      <w:r w:rsidR="00835177">
        <w:rPr>
          <w:rFonts w:asciiTheme="minorHAnsi" w:hAnsiTheme="minorHAnsi" w:cstheme="minorHAnsi"/>
          <w:b/>
          <w:szCs w:val="24"/>
        </w:rPr>
        <w:t>January 24</w:t>
      </w:r>
      <w:r w:rsidR="00012E96">
        <w:rPr>
          <w:rFonts w:asciiTheme="minorHAnsi" w:hAnsiTheme="minorHAnsi" w:cstheme="minorHAnsi"/>
          <w:b/>
          <w:szCs w:val="24"/>
        </w:rPr>
        <w:t>, 2025</w:t>
      </w:r>
      <w:r w:rsidRPr="00757D06">
        <w:rPr>
          <w:rFonts w:asciiTheme="minorHAnsi" w:hAnsiTheme="minorHAnsi" w:cstheme="minorHAnsi"/>
          <w:szCs w:val="24"/>
        </w:rPr>
        <w:t xml:space="preserve"> </w:t>
      </w:r>
      <w:r w:rsidR="002F47ED">
        <w:rPr>
          <w:rFonts w:asciiTheme="minorHAnsi" w:hAnsiTheme="minorHAnsi" w:cstheme="minorHAnsi"/>
          <w:szCs w:val="24"/>
        </w:rPr>
        <w:t xml:space="preserve">the </w:t>
      </w:r>
      <w:r w:rsidRPr="00757D06">
        <w:rPr>
          <w:rFonts w:asciiTheme="minorHAnsi" w:hAnsiTheme="minorHAnsi" w:cstheme="minorHAnsi"/>
          <w:szCs w:val="24"/>
        </w:rPr>
        <w:t xml:space="preserve">LHC will submit a request to HUD for the release of </w:t>
      </w:r>
      <w:r w:rsidR="004A296F">
        <w:rPr>
          <w:rFonts w:asciiTheme="minorHAnsi" w:hAnsiTheme="minorHAnsi" w:cstheme="minorHAnsi"/>
          <w:szCs w:val="24"/>
        </w:rPr>
        <w:t xml:space="preserve">Community Development Block Grant Disaster Recovery (CDBG-DR) </w:t>
      </w:r>
      <w:r w:rsidRPr="00757D06">
        <w:rPr>
          <w:rFonts w:asciiTheme="minorHAnsi" w:hAnsiTheme="minorHAnsi" w:cstheme="minorHAnsi"/>
          <w:szCs w:val="24"/>
        </w:rPr>
        <w:t xml:space="preserve">funds under </w:t>
      </w:r>
      <w:r w:rsidR="001D1AD2" w:rsidRPr="001D1AD2">
        <w:rPr>
          <w:rFonts w:asciiTheme="minorHAnsi" w:hAnsiTheme="minorHAnsi" w:cstheme="minorHAnsi"/>
          <w:szCs w:val="24"/>
        </w:rPr>
        <w:t>the Disaster Relief Supplemental Appropriations Act, 2022 (Public Law 117-43) and the Continuing Appropriations Act, 2023 (Public Law 117-180)</w:t>
      </w:r>
      <w:r w:rsidR="007825DC">
        <w:rPr>
          <w:rFonts w:asciiTheme="minorHAnsi" w:hAnsiTheme="minorHAnsi" w:cstheme="minorHAnsi"/>
          <w:szCs w:val="24"/>
        </w:rPr>
        <w:t xml:space="preserve"> </w:t>
      </w:r>
      <w:r w:rsidR="00F53692">
        <w:rPr>
          <w:rFonts w:asciiTheme="minorHAnsi" w:hAnsiTheme="minorHAnsi" w:cstheme="minorHAnsi"/>
          <w:szCs w:val="24"/>
        </w:rPr>
        <w:t>for major</w:t>
      </w:r>
      <w:r w:rsidR="007825DC">
        <w:rPr>
          <w:rFonts w:asciiTheme="minorHAnsi" w:hAnsiTheme="minorHAnsi" w:cstheme="minorHAnsi"/>
          <w:szCs w:val="24"/>
        </w:rPr>
        <w:t xml:space="preserve"> disasters occurring in 2020 and 2021</w:t>
      </w:r>
      <w:r w:rsidR="001D1AD2" w:rsidRPr="001D1AD2">
        <w:rPr>
          <w:rFonts w:asciiTheme="minorHAnsi" w:hAnsiTheme="minorHAnsi" w:cstheme="minorHAnsi"/>
          <w:szCs w:val="24"/>
        </w:rPr>
        <w:t>, detailed in Federal Register Docket No. FR-6303-N-01,</w:t>
      </w:r>
      <w:r w:rsidR="00F53692">
        <w:rPr>
          <w:rFonts w:asciiTheme="minorHAnsi" w:hAnsiTheme="minorHAnsi" w:cstheme="minorHAnsi"/>
          <w:szCs w:val="24"/>
        </w:rPr>
        <w:t xml:space="preserve"> FR-6326-N-01, and FR-6368-N-01, for the following project:</w:t>
      </w:r>
      <w:r w:rsidR="007825DC">
        <w:rPr>
          <w:rFonts w:asciiTheme="minorHAnsi" w:hAnsiTheme="minorHAnsi" w:cstheme="minorHAnsi"/>
          <w:szCs w:val="24"/>
        </w:rPr>
        <w:t xml:space="preserve"> </w:t>
      </w:r>
    </w:p>
    <w:p w:rsidR="001D1AD2" w:rsidRDefault="001D1AD2" w:rsidP="004A296F">
      <w:pPr>
        <w:jc w:val="both"/>
        <w:rPr>
          <w:rFonts w:asciiTheme="minorHAnsi" w:hAnsiTheme="minorHAnsi" w:cstheme="minorHAnsi"/>
          <w:szCs w:val="24"/>
        </w:rPr>
      </w:pPr>
    </w:p>
    <w:p w:rsidR="00930A94" w:rsidRDefault="00930A94" w:rsidP="004A296F">
      <w:pPr>
        <w:jc w:val="both"/>
        <w:rPr>
          <w:rFonts w:asciiTheme="minorHAnsi" w:hAnsiTheme="minorHAnsi" w:cstheme="minorHAnsi"/>
          <w:szCs w:val="24"/>
          <w:u w:val="single"/>
        </w:rPr>
      </w:pPr>
      <w:r w:rsidRPr="00930A94">
        <w:rPr>
          <w:rFonts w:asciiTheme="minorHAnsi" w:hAnsiTheme="minorHAnsi" w:cstheme="minorHAnsi"/>
          <w:szCs w:val="24"/>
          <w:u w:val="single"/>
        </w:rPr>
        <w:t>2023 Piggyback Resilience Initiative – Mixed-Income (PRIME 3)</w:t>
      </w:r>
    </w:p>
    <w:p w:rsidR="00C80905" w:rsidRDefault="00F53692" w:rsidP="004A296F">
      <w:pPr>
        <w:jc w:val="both"/>
        <w:rPr>
          <w:rFonts w:asciiTheme="minorHAnsi" w:hAnsiTheme="minorHAnsi" w:cstheme="minorHAnsi"/>
          <w:szCs w:val="24"/>
        </w:rPr>
      </w:pPr>
      <w:bookmarkStart w:id="0" w:name="_GoBack"/>
      <w:bookmarkEnd w:id="0"/>
      <w:r>
        <w:rPr>
          <w:rFonts w:asciiTheme="minorHAnsi" w:hAnsiTheme="minorHAnsi" w:cstheme="minorHAnsi"/>
          <w:szCs w:val="24"/>
        </w:rPr>
        <w:t>N</w:t>
      </w:r>
      <w:r w:rsidRPr="00757D06">
        <w:rPr>
          <w:rFonts w:asciiTheme="minorHAnsi" w:hAnsiTheme="minorHAnsi" w:cstheme="minorHAnsi"/>
          <w:szCs w:val="24"/>
        </w:rPr>
        <w:t xml:space="preserve">ew construction of </w:t>
      </w:r>
      <w:r w:rsidR="0093019E">
        <w:rPr>
          <w:rFonts w:asciiTheme="minorHAnsi" w:hAnsiTheme="minorHAnsi" w:cstheme="minorHAnsi"/>
          <w:szCs w:val="24"/>
        </w:rPr>
        <w:t xml:space="preserve">forty-five (45) units within an </w:t>
      </w:r>
      <w:r w:rsidR="00EF2D0A">
        <w:rPr>
          <w:rFonts w:asciiTheme="minorHAnsi" w:hAnsiTheme="minorHAnsi" w:cstheme="minorHAnsi"/>
          <w:szCs w:val="24"/>
        </w:rPr>
        <w:t>apartment complex</w:t>
      </w:r>
      <w:r w:rsidRPr="00757D06">
        <w:rPr>
          <w:rFonts w:asciiTheme="minorHAnsi" w:hAnsiTheme="minorHAnsi" w:cstheme="minorHAnsi"/>
          <w:szCs w:val="24"/>
        </w:rPr>
        <w:t xml:space="preserve"> and associated parking and infrastructure at </w:t>
      </w:r>
      <w:r w:rsidR="00EF2D0A">
        <w:rPr>
          <w:rFonts w:asciiTheme="minorHAnsi" w:hAnsiTheme="minorHAnsi" w:cstheme="minorHAnsi"/>
          <w:szCs w:val="24"/>
        </w:rPr>
        <w:t>1431 St. Louis Street</w:t>
      </w:r>
      <w:r w:rsidRPr="00757D06">
        <w:rPr>
          <w:rFonts w:asciiTheme="minorHAnsi" w:hAnsiTheme="minorHAnsi" w:cstheme="minorHAnsi"/>
          <w:szCs w:val="24"/>
        </w:rPr>
        <w:t xml:space="preserve">, </w:t>
      </w:r>
      <w:r w:rsidR="00EF2D0A">
        <w:rPr>
          <w:rFonts w:asciiTheme="minorHAnsi" w:hAnsiTheme="minorHAnsi" w:cstheme="minorHAnsi"/>
          <w:szCs w:val="24"/>
        </w:rPr>
        <w:t xml:space="preserve">New Orleans </w:t>
      </w:r>
      <w:r w:rsidRPr="00757D06">
        <w:rPr>
          <w:rFonts w:asciiTheme="minorHAnsi" w:hAnsiTheme="minorHAnsi" w:cstheme="minorHAnsi"/>
          <w:szCs w:val="24"/>
        </w:rPr>
        <w:t xml:space="preserve">, </w:t>
      </w:r>
      <w:r w:rsidR="00EF2D0A">
        <w:rPr>
          <w:rFonts w:asciiTheme="minorHAnsi" w:hAnsiTheme="minorHAnsi" w:cstheme="minorHAnsi"/>
          <w:szCs w:val="24"/>
        </w:rPr>
        <w:t>Orleans Parish, LA 70112</w:t>
      </w:r>
      <w:r>
        <w:rPr>
          <w:rFonts w:asciiTheme="minorHAnsi" w:hAnsiTheme="minorHAnsi" w:cstheme="minorHAnsi"/>
          <w:szCs w:val="24"/>
        </w:rPr>
        <w:t>.</w:t>
      </w:r>
      <w:r w:rsidR="00C80905">
        <w:rPr>
          <w:rFonts w:asciiTheme="minorHAnsi" w:hAnsiTheme="minorHAnsi" w:cstheme="minorHAnsi"/>
          <w:szCs w:val="24"/>
        </w:rPr>
        <w:t xml:space="preserve"> </w:t>
      </w:r>
      <w:r w:rsidR="00C80905" w:rsidRPr="00757D06">
        <w:rPr>
          <w:rFonts w:asciiTheme="minorHAnsi" w:hAnsiTheme="minorHAnsi" w:cstheme="minorHAnsi"/>
          <w:szCs w:val="24"/>
        </w:rPr>
        <w:t xml:space="preserve">The total amount of funding requested is </w:t>
      </w:r>
      <w:r w:rsidR="00C80905" w:rsidRPr="00757D06">
        <w:rPr>
          <w:rFonts w:asciiTheme="minorHAnsi" w:hAnsiTheme="minorHAnsi" w:cstheme="minorHAnsi"/>
          <w:b/>
          <w:szCs w:val="24"/>
        </w:rPr>
        <w:t>$</w:t>
      </w:r>
      <w:r w:rsidR="00EF2D0A">
        <w:rPr>
          <w:rFonts w:asciiTheme="minorHAnsi" w:hAnsiTheme="minorHAnsi" w:cstheme="minorHAnsi"/>
          <w:b/>
          <w:szCs w:val="24"/>
        </w:rPr>
        <w:t>5,350,000.00</w:t>
      </w:r>
      <w:r w:rsidR="00C80905" w:rsidRPr="00757D06">
        <w:rPr>
          <w:rFonts w:asciiTheme="minorHAnsi" w:hAnsiTheme="minorHAnsi" w:cstheme="minorHAnsi"/>
          <w:b/>
          <w:szCs w:val="24"/>
        </w:rPr>
        <w:t xml:space="preserve"> </w:t>
      </w:r>
      <w:r w:rsidR="00C80905" w:rsidRPr="00757D06">
        <w:rPr>
          <w:rFonts w:asciiTheme="minorHAnsi" w:hAnsiTheme="minorHAnsi" w:cstheme="minorHAnsi"/>
          <w:szCs w:val="24"/>
        </w:rPr>
        <w:t>in</w:t>
      </w:r>
      <w:r w:rsidR="00C80905" w:rsidRPr="00757D06">
        <w:rPr>
          <w:rFonts w:asciiTheme="minorHAnsi" w:hAnsiTheme="minorHAnsi" w:cstheme="minorHAnsi"/>
          <w:b/>
          <w:szCs w:val="24"/>
        </w:rPr>
        <w:t xml:space="preserve"> CDBG-DR</w:t>
      </w:r>
      <w:r w:rsidR="00C80905" w:rsidRPr="00757D06">
        <w:rPr>
          <w:rFonts w:asciiTheme="minorHAnsi" w:hAnsiTheme="minorHAnsi" w:cstheme="minorHAnsi"/>
          <w:b/>
          <w:bCs/>
          <w:szCs w:val="24"/>
        </w:rPr>
        <w:t xml:space="preserve"> funds</w:t>
      </w:r>
      <w:r w:rsidR="00C80905" w:rsidRPr="00757D06">
        <w:rPr>
          <w:rFonts w:asciiTheme="minorHAnsi" w:hAnsiTheme="minorHAnsi" w:cstheme="minorHAnsi"/>
          <w:bCs/>
          <w:szCs w:val="24"/>
        </w:rPr>
        <w:t>.</w:t>
      </w:r>
    </w:p>
    <w:p w:rsidR="00F53692" w:rsidRDefault="00F53692" w:rsidP="004A296F">
      <w:pPr>
        <w:jc w:val="both"/>
        <w:rPr>
          <w:rFonts w:asciiTheme="minorHAnsi" w:hAnsiTheme="minorHAnsi" w:cstheme="minorHAnsi"/>
          <w:szCs w:val="24"/>
        </w:rPr>
      </w:pPr>
    </w:p>
    <w:p w:rsidR="00C80905" w:rsidRPr="00974CC6" w:rsidRDefault="001D6B97" w:rsidP="00BC7DEA">
      <w:pPr>
        <w:autoSpaceDE w:val="0"/>
        <w:autoSpaceDN w:val="0"/>
        <w:adjustRightInd w:val="0"/>
        <w:rPr>
          <w:rFonts w:asciiTheme="minorHAnsi" w:hAnsiTheme="minorHAnsi" w:cstheme="minorHAnsi"/>
          <w:szCs w:val="24"/>
        </w:rPr>
      </w:pPr>
      <w:r w:rsidRPr="00757D06">
        <w:rPr>
          <w:rFonts w:asciiTheme="minorHAnsi" w:hAnsiTheme="minorHAnsi" w:cstheme="minorHAnsi"/>
          <w:b/>
          <w:caps/>
          <w:szCs w:val="24"/>
        </w:rPr>
        <w:t>Project Issues</w:t>
      </w:r>
      <w:r w:rsidRPr="00757D06">
        <w:rPr>
          <w:rFonts w:asciiTheme="minorHAnsi" w:hAnsiTheme="minorHAnsi" w:cstheme="minorHAnsi"/>
          <w:szCs w:val="24"/>
        </w:rPr>
        <w:t xml:space="preserve">: </w:t>
      </w:r>
      <w:r w:rsidR="00E650B3" w:rsidRPr="00974CC6">
        <w:rPr>
          <w:rFonts w:asciiTheme="minorHAnsi" w:hAnsiTheme="minorHAnsi" w:cstheme="minorHAnsi"/>
          <w:szCs w:val="24"/>
        </w:rPr>
        <w:t xml:space="preserve">1) </w:t>
      </w:r>
      <w:r w:rsidR="00856106" w:rsidRPr="00974CC6">
        <w:rPr>
          <w:rFonts w:asciiTheme="minorHAnsi" w:hAnsiTheme="minorHAnsi" w:cstheme="minorHAnsi"/>
          <w:szCs w:val="24"/>
        </w:rPr>
        <w:t>Contamination and Toxic Substances</w:t>
      </w:r>
      <w:r w:rsidR="00E650B3" w:rsidRPr="00974CC6">
        <w:rPr>
          <w:rFonts w:asciiTheme="minorHAnsi" w:hAnsiTheme="minorHAnsi" w:cstheme="minorHAnsi"/>
          <w:szCs w:val="24"/>
        </w:rPr>
        <w:t xml:space="preserve"> –</w:t>
      </w:r>
      <w:r w:rsidR="00B14606" w:rsidRPr="00974CC6">
        <w:rPr>
          <w:rFonts w:asciiTheme="minorHAnsi" w:hAnsiTheme="minorHAnsi" w:cstheme="minorHAnsi"/>
          <w:szCs w:val="24"/>
        </w:rPr>
        <w:t xml:space="preserve"> Hazardous and Petroleum products were released to the surface/subsurface of the ground and contaminants above regulatory levels were identified in the soil and groundwater. </w:t>
      </w:r>
      <w:r w:rsidR="00E650B3" w:rsidRPr="00974CC6">
        <w:rPr>
          <w:rFonts w:asciiTheme="minorHAnsi" w:hAnsiTheme="minorHAnsi" w:cstheme="minorHAnsi"/>
          <w:szCs w:val="24"/>
        </w:rPr>
        <w:t>2)</w:t>
      </w:r>
      <w:r w:rsidR="00856106" w:rsidRPr="00974CC6">
        <w:rPr>
          <w:rFonts w:asciiTheme="minorHAnsi" w:hAnsiTheme="minorHAnsi" w:cstheme="minorHAnsi"/>
          <w:szCs w:val="24"/>
        </w:rPr>
        <w:t xml:space="preserve"> Historic Preservation –</w:t>
      </w:r>
      <w:r w:rsidR="00B14606" w:rsidRPr="00974CC6">
        <w:rPr>
          <w:rFonts w:asciiTheme="minorHAnsi" w:hAnsiTheme="minorHAnsi" w:cstheme="minorHAnsi"/>
          <w:color w:val="000000"/>
          <w:szCs w:val="24"/>
        </w:rPr>
        <w:t xml:space="preserve"> </w:t>
      </w:r>
      <w:r w:rsidR="00B14606" w:rsidRPr="00974CC6">
        <w:rPr>
          <w:rFonts w:asciiTheme="minorHAnsi" w:hAnsiTheme="minorHAnsi" w:cstheme="minorHAnsi"/>
          <w:szCs w:val="24"/>
          <w:shd w:val="clear" w:color="auto" w:fill="F2F5F9"/>
        </w:rPr>
        <w:t>Potential artifacts were identified on the subject property</w:t>
      </w:r>
      <w:r w:rsidR="00856106" w:rsidRPr="00974CC6">
        <w:rPr>
          <w:rFonts w:asciiTheme="minorHAnsi" w:hAnsiTheme="minorHAnsi" w:cstheme="minorHAnsi"/>
          <w:szCs w:val="24"/>
        </w:rPr>
        <w:t xml:space="preserve"> 3.) Noise</w:t>
      </w:r>
      <w:r w:rsidR="002D7110" w:rsidRPr="00974CC6">
        <w:rPr>
          <w:rFonts w:asciiTheme="minorHAnsi" w:hAnsiTheme="minorHAnsi" w:cstheme="minorHAnsi"/>
          <w:szCs w:val="24"/>
        </w:rPr>
        <w:t xml:space="preserve"> Abatement</w:t>
      </w:r>
      <w:r w:rsidR="00B14606" w:rsidRPr="00974CC6">
        <w:rPr>
          <w:rFonts w:asciiTheme="minorHAnsi" w:hAnsiTheme="minorHAnsi" w:cstheme="minorHAnsi"/>
          <w:szCs w:val="24"/>
        </w:rPr>
        <w:t xml:space="preserve"> - Noise levels</w:t>
      </w:r>
      <w:r w:rsidR="00C9177E">
        <w:rPr>
          <w:rFonts w:asciiTheme="minorHAnsi" w:hAnsiTheme="minorHAnsi" w:cstheme="minorHAnsi"/>
          <w:szCs w:val="24"/>
        </w:rPr>
        <w:t xml:space="preserve"> were</w:t>
      </w:r>
      <w:r w:rsidR="00B14606" w:rsidRPr="00974CC6">
        <w:rPr>
          <w:rFonts w:asciiTheme="minorHAnsi" w:hAnsiTheme="minorHAnsi" w:cstheme="minorHAnsi"/>
          <w:szCs w:val="24"/>
        </w:rPr>
        <w:t xml:space="preserve"> 66 dB, which is within the normally unacceptable range.</w:t>
      </w:r>
    </w:p>
    <w:p w:rsidR="00C80905" w:rsidRDefault="00C80905" w:rsidP="004A296F">
      <w:pPr>
        <w:jc w:val="both"/>
        <w:rPr>
          <w:rFonts w:asciiTheme="minorHAnsi" w:hAnsiTheme="minorHAnsi" w:cstheme="minorHAnsi"/>
          <w:szCs w:val="24"/>
        </w:rPr>
      </w:pPr>
    </w:p>
    <w:p w:rsidR="00962BC7" w:rsidRDefault="001D6B97" w:rsidP="00962BC7">
      <w:pPr>
        <w:pStyle w:val="CommentText"/>
        <w:rPr>
          <w:rFonts w:ascii="Times New Roman" w:hAnsi="Times New Roman"/>
          <w:sz w:val="24"/>
          <w:szCs w:val="24"/>
        </w:rPr>
      </w:pPr>
      <w:r w:rsidRPr="0031258B">
        <w:rPr>
          <w:rFonts w:asciiTheme="minorHAnsi" w:hAnsiTheme="minorHAnsi" w:cstheme="minorHAnsi"/>
          <w:b/>
          <w:caps/>
          <w:sz w:val="24"/>
          <w:szCs w:val="24"/>
        </w:rPr>
        <w:t>Mitigation</w:t>
      </w:r>
      <w:r w:rsidRPr="00962BC7">
        <w:rPr>
          <w:rFonts w:ascii="Times New Roman" w:hAnsi="Times New Roman"/>
          <w:b/>
          <w:caps/>
          <w:sz w:val="24"/>
          <w:szCs w:val="24"/>
        </w:rPr>
        <w:t>:</w:t>
      </w:r>
      <w:r w:rsidRPr="00962BC7">
        <w:rPr>
          <w:rFonts w:ascii="Times New Roman" w:hAnsi="Times New Roman"/>
          <w:sz w:val="24"/>
          <w:szCs w:val="24"/>
        </w:rPr>
        <w:t xml:space="preserve"> </w:t>
      </w:r>
      <w:r w:rsidR="00AB4306" w:rsidRPr="00974CC6">
        <w:rPr>
          <w:rFonts w:asciiTheme="minorHAnsi" w:hAnsiTheme="minorHAnsi" w:cstheme="minorHAnsi"/>
          <w:sz w:val="24"/>
          <w:szCs w:val="24"/>
        </w:rPr>
        <w:t>1</w:t>
      </w:r>
      <w:r w:rsidR="00974CC6">
        <w:rPr>
          <w:rFonts w:asciiTheme="minorHAnsi" w:hAnsiTheme="minorHAnsi" w:cstheme="minorHAnsi"/>
          <w:sz w:val="24"/>
          <w:szCs w:val="24"/>
        </w:rPr>
        <w:t>.)</w:t>
      </w:r>
      <w:r w:rsidR="00962BC7" w:rsidRPr="00974CC6">
        <w:rPr>
          <w:rFonts w:asciiTheme="minorHAnsi" w:eastAsiaTheme="minorHAnsi" w:hAnsiTheme="minorHAnsi" w:cstheme="minorHAnsi"/>
          <w:sz w:val="24"/>
          <w:szCs w:val="24"/>
        </w:rPr>
        <w:t xml:space="preserve"> </w:t>
      </w:r>
      <w:r w:rsidR="00954439">
        <w:rPr>
          <w:rFonts w:asciiTheme="minorHAnsi" w:eastAsiaTheme="minorHAnsi" w:hAnsiTheme="minorHAnsi" w:cstheme="minorHAnsi"/>
          <w:sz w:val="24"/>
          <w:szCs w:val="24"/>
        </w:rPr>
        <w:t>C</w:t>
      </w:r>
      <w:r w:rsidR="00962BC7" w:rsidRPr="00974CC6">
        <w:rPr>
          <w:rFonts w:asciiTheme="minorHAnsi" w:eastAsiaTheme="minorHAnsi" w:hAnsiTheme="minorHAnsi" w:cstheme="minorHAnsi"/>
          <w:sz w:val="24"/>
          <w:szCs w:val="24"/>
        </w:rPr>
        <w:t>oordination with LDEQ is on-going to remediate the Subject Property. Leaaf recommends continued coordination with LDEQ for remedial action and closure.</w:t>
      </w:r>
      <w:r w:rsidR="00974CC6" w:rsidRPr="00974CC6">
        <w:rPr>
          <w:rFonts w:asciiTheme="minorHAnsi" w:eastAsiaTheme="minorHAnsi" w:hAnsiTheme="minorHAnsi" w:cstheme="minorHAnsi"/>
          <w:sz w:val="24"/>
          <w:szCs w:val="24"/>
        </w:rPr>
        <w:t xml:space="preserve"> </w:t>
      </w:r>
      <w:r w:rsidR="00AB4306" w:rsidRPr="00974CC6">
        <w:rPr>
          <w:rFonts w:asciiTheme="minorHAnsi" w:hAnsiTheme="minorHAnsi" w:cstheme="minorHAnsi"/>
          <w:sz w:val="24"/>
          <w:szCs w:val="24"/>
        </w:rPr>
        <w:t>2</w:t>
      </w:r>
      <w:r w:rsidR="00974CC6" w:rsidRPr="00974CC6">
        <w:rPr>
          <w:rFonts w:asciiTheme="minorHAnsi" w:hAnsiTheme="minorHAnsi" w:cstheme="minorHAnsi"/>
          <w:sz w:val="24"/>
          <w:szCs w:val="24"/>
        </w:rPr>
        <w:t>.</w:t>
      </w:r>
      <w:r w:rsidR="00962BC7" w:rsidRPr="00974CC6">
        <w:rPr>
          <w:rFonts w:asciiTheme="minorHAnsi" w:hAnsiTheme="minorHAnsi" w:cstheme="minorHAnsi"/>
          <w:sz w:val="24"/>
          <w:szCs w:val="24"/>
        </w:rPr>
        <w:t>) A cultural resources survey was conducted and the archaeologist concluded that no further work was recommended</w:t>
      </w:r>
      <w:r w:rsidR="00523599" w:rsidRPr="00974CC6">
        <w:rPr>
          <w:rFonts w:asciiTheme="minorHAnsi" w:hAnsiTheme="minorHAnsi" w:cstheme="minorHAnsi"/>
          <w:sz w:val="24"/>
          <w:szCs w:val="24"/>
          <w:shd w:val="clear" w:color="auto" w:fill="F2F5F9"/>
        </w:rPr>
        <w:t xml:space="preserve"> 3.) </w:t>
      </w:r>
      <w:r w:rsidR="00962BC7" w:rsidRPr="00974CC6">
        <w:rPr>
          <w:rFonts w:asciiTheme="minorHAnsi" w:hAnsiTheme="minorHAnsi" w:cstheme="minorHAnsi"/>
          <w:sz w:val="24"/>
          <w:szCs w:val="24"/>
        </w:rPr>
        <w:t>Noise attenuation measures will be implemented such as installing double-paned windows, using noise dampening building materials, and insulating the exterior walls.</w:t>
      </w:r>
      <w:r w:rsidR="00962BC7" w:rsidRPr="00962BC7">
        <w:rPr>
          <w:rFonts w:ascii="Times New Roman" w:hAnsi="Times New Roman"/>
          <w:sz w:val="24"/>
          <w:szCs w:val="24"/>
        </w:rPr>
        <w:t xml:space="preserve"> </w:t>
      </w:r>
    </w:p>
    <w:p w:rsidR="00962BC7" w:rsidRPr="00962BC7" w:rsidRDefault="00962BC7" w:rsidP="00962BC7">
      <w:pPr>
        <w:pStyle w:val="CommentText"/>
        <w:rPr>
          <w:rFonts w:ascii="Times New Roman" w:hAnsi="Times New Roman"/>
          <w:sz w:val="24"/>
          <w:szCs w:val="24"/>
        </w:rPr>
      </w:pPr>
    </w:p>
    <w:p w:rsidR="001D6B97" w:rsidRPr="00757D06" w:rsidRDefault="001D6B97" w:rsidP="00962BC7">
      <w:pPr>
        <w:rPr>
          <w:rFonts w:asciiTheme="minorHAnsi" w:hAnsiTheme="minorHAnsi" w:cstheme="minorHAnsi"/>
          <w:szCs w:val="24"/>
        </w:rPr>
      </w:pPr>
      <w:r w:rsidRPr="00757D06">
        <w:rPr>
          <w:rFonts w:asciiTheme="minorHAnsi" w:hAnsiTheme="minorHAnsi" w:cstheme="minorHAnsi"/>
          <w:b/>
          <w:szCs w:val="24"/>
        </w:rPr>
        <w:t>FINDING OF NO SIGNIFICANT IMPACT:</w:t>
      </w:r>
      <w:r w:rsidRPr="00757D06">
        <w:rPr>
          <w:rFonts w:asciiTheme="minorHAnsi" w:hAnsiTheme="minorHAnsi" w:cstheme="minorHAnsi"/>
          <w:szCs w:val="24"/>
        </w:rPr>
        <w:t xml:space="preserve">  LHC has determined that the project will have no significant impact on the human environment. Therefore, an Environmental Impact Statement under the National Environmental Policy Act of 1969 (NEPA) is not required. An Environmental Review Record (ERR) that </w:t>
      </w:r>
      <w:r w:rsidR="00AA471A" w:rsidRPr="00757D06">
        <w:rPr>
          <w:rFonts w:asciiTheme="minorHAnsi" w:hAnsiTheme="minorHAnsi" w:cstheme="minorHAnsi"/>
          <w:szCs w:val="24"/>
        </w:rPr>
        <w:t xml:space="preserve">documents the environmental determinations for this project is on file at LHC, </w:t>
      </w:r>
      <w:r w:rsidR="00AA471A">
        <w:rPr>
          <w:rFonts w:asciiTheme="minorHAnsi" w:hAnsiTheme="minorHAnsi" w:cstheme="minorHAnsi"/>
          <w:szCs w:val="24"/>
        </w:rPr>
        <w:t>2415 Quail Drive, Baton Rouge, LA 70808</w:t>
      </w:r>
      <w:r w:rsidR="00736121" w:rsidRPr="00757D06">
        <w:rPr>
          <w:rFonts w:asciiTheme="minorHAnsi" w:hAnsiTheme="minorHAnsi" w:cstheme="minorHAnsi"/>
          <w:szCs w:val="24"/>
        </w:rPr>
        <w:t xml:space="preserve">, </w:t>
      </w:r>
      <w:proofErr w:type="gramStart"/>
      <w:r w:rsidR="00736121" w:rsidRPr="00757D06">
        <w:rPr>
          <w:rFonts w:asciiTheme="minorHAnsi" w:hAnsiTheme="minorHAnsi" w:cstheme="minorHAnsi"/>
          <w:szCs w:val="24"/>
        </w:rPr>
        <w:t>(</w:t>
      </w:r>
      <w:proofErr w:type="gramEnd"/>
      <w:r w:rsidR="00736121" w:rsidRPr="00757D06">
        <w:rPr>
          <w:rFonts w:asciiTheme="minorHAnsi" w:hAnsiTheme="minorHAnsi" w:cstheme="minorHAnsi"/>
          <w:szCs w:val="24"/>
        </w:rPr>
        <w:t>225) 763-8700 and may be examined or copied weekdays 8</w:t>
      </w:r>
      <w:r w:rsidR="00736121">
        <w:rPr>
          <w:rFonts w:asciiTheme="minorHAnsi" w:hAnsiTheme="minorHAnsi" w:cstheme="minorHAnsi"/>
          <w:szCs w:val="24"/>
        </w:rPr>
        <w:t>:00</w:t>
      </w:r>
      <w:r w:rsidR="00736121" w:rsidRPr="00757D06">
        <w:rPr>
          <w:rFonts w:asciiTheme="minorHAnsi" w:hAnsiTheme="minorHAnsi" w:cstheme="minorHAnsi"/>
          <w:szCs w:val="24"/>
        </w:rPr>
        <w:t xml:space="preserve"> a.m. to 4:30 p.m.  </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PUBLIC COMMENTS:  </w:t>
      </w:r>
      <w:r w:rsidRPr="00757D06">
        <w:rPr>
          <w:rFonts w:asciiTheme="minorHAnsi" w:hAnsiTheme="minorHAnsi" w:cstheme="minorHAnsi"/>
          <w:szCs w:val="24"/>
        </w:rPr>
        <w:t xml:space="preserve">Any individual, group, or agency disagreeing with this determination, or wishing to comment on the project may submit written comments to this office by mail to the LHC Environmental </w:t>
      </w:r>
      <w:r w:rsidRPr="00757D06">
        <w:rPr>
          <w:rFonts w:asciiTheme="minorHAnsi" w:hAnsiTheme="minorHAnsi" w:cstheme="minorHAnsi"/>
          <w:szCs w:val="24"/>
        </w:rPr>
        <w:lastRenderedPageBreak/>
        <w:t xml:space="preserve">Department or by email to </w:t>
      </w:r>
      <w:r w:rsidR="00523599">
        <w:rPr>
          <w:rFonts w:asciiTheme="minorHAnsi" w:hAnsiTheme="minorHAnsi" w:cstheme="minorHAnsi"/>
          <w:szCs w:val="24"/>
        </w:rPr>
        <w:t>Sue Chin</w:t>
      </w:r>
      <w:r w:rsidRPr="00757D06">
        <w:rPr>
          <w:rFonts w:asciiTheme="minorHAnsi" w:hAnsiTheme="minorHAnsi" w:cstheme="minorHAnsi"/>
          <w:szCs w:val="24"/>
        </w:rPr>
        <w:t xml:space="preserve"> at </w:t>
      </w:r>
      <w:r w:rsidR="00523599">
        <w:rPr>
          <w:rFonts w:asciiTheme="minorHAnsi" w:hAnsiTheme="minorHAnsi" w:cstheme="minorHAnsi"/>
          <w:szCs w:val="24"/>
        </w:rPr>
        <w:t>schin</w:t>
      </w:r>
      <w:r w:rsidRPr="00757D06">
        <w:rPr>
          <w:rFonts w:asciiTheme="minorHAnsi" w:hAnsiTheme="minorHAnsi" w:cstheme="minorHAnsi"/>
          <w:szCs w:val="24"/>
        </w:rPr>
        <w:t xml:space="preserve">@lhc.la.gov. All comments received by </w:t>
      </w:r>
      <w:r w:rsidR="00835177">
        <w:rPr>
          <w:rFonts w:asciiTheme="minorHAnsi" w:hAnsiTheme="minorHAnsi" w:cstheme="minorHAnsi"/>
          <w:b/>
          <w:szCs w:val="24"/>
        </w:rPr>
        <w:t>January 22</w:t>
      </w:r>
      <w:r w:rsidR="00B50E29">
        <w:rPr>
          <w:rFonts w:asciiTheme="minorHAnsi" w:hAnsiTheme="minorHAnsi" w:cstheme="minorHAnsi"/>
          <w:b/>
          <w:szCs w:val="24"/>
        </w:rPr>
        <w:t>, 2025</w:t>
      </w:r>
      <w:r w:rsidRPr="00757D06">
        <w:rPr>
          <w:rFonts w:asciiTheme="minorHAnsi" w:hAnsiTheme="minorHAnsi" w:cstheme="minorHAnsi"/>
          <w:szCs w:val="24"/>
        </w:rPr>
        <w:t xml:space="preserve"> will be considered by this office prior to authorizing submission of a request for release of funds. Commenters should specify which part of this Notice they are addressing.</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 xml:space="preserve">RELEASE OF FUNDS:  </w:t>
      </w:r>
      <w:r w:rsidR="002F47ED">
        <w:rPr>
          <w:rFonts w:asciiTheme="minorHAnsi" w:hAnsiTheme="minorHAnsi" w:cstheme="minorHAnsi"/>
          <w:szCs w:val="24"/>
        </w:rPr>
        <w:t>LHC</w:t>
      </w:r>
      <w:r w:rsidRPr="00757D06">
        <w:rPr>
          <w:rFonts w:asciiTheme="minorHAnsi" w:hAnsiTheme="minorHAnsi" w:cstheme="minorHAnsi"/>
          <w:szCs w:val="24"/>
        </w:rPr>
        <w:t xml:space="preserve"> certifies to HUD that </w:t>
      </w:r>
      <w:r w:rsidR="00AA471A">
        <w:rPr>
          <w:rFonts w:asciiTheme="minorHAnsi" w:hAnsiTheme="minorHAnsi" w:cstheme="minorHAnsi"/>
          <w:szCs w:val="24"/>
        </w:rPr>
        <w:t xml:space="preserve">Kevin J. </w:t>
      </w:r>
      <w:proofErr w:type="spellStart"/>
      <w:r w:rsidR="00AA471A">
        <w:rPr>
          <w:rFonts w:asciiTheme="minorHAnsi" w:hAnsiTheme="minorHAnsi" w:cstheme="minorHAnsi"/>
          <w:szCs w:val="24"/>
        </w:rPr>
        <w:t>Delahoussaye</w:t>
      </w:r>
      <w:proofErr w:type="spellEnd"/>
      <w:r w:rsidR="00AA471A">
        <w:rPr>
          <w:rFonts w:asciiTheme="minorHAnsi" w:hAnsiTheme="minorHAnsi" w:cstheme="minorHAnsi"/>
          <w:szCs w:val="24"/>
        </w:rPr>
        <w:t>, in his</w:t>
      </w:r>
      <w:r w:rsidRPr="00757D06">
        <w:rPr>
          <w:rFonts w:asciiTheme="minorHAnsi" w:hAnsiTheme="minorHAnsi" w:cstheme="minorHAnsi"/>
          <w:szCs w:val="24"/>
        </w:rPr>
        <w:t xml:space="preserve"> capacity as Executive Director,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LHC to use HUD Program Funds.</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b/>
          <w:szCs w:val="24"/>
        </w:rPr>
        <w:t>OBJECTIONS TO RELEASE OF FUNDS</w:t>
      </w:r>
      <w:r w:rsidRPr="00757D06">
        <w:rPr>
          <w:rFonts w:asciiTheme="minorHAnsi" w:hAnsiTheme="minorHAnsi" w:cstheme="minorHAnsi"/>
          <w:szCs w:val="24"/>
        </w:rPr>
        <w:t xml:space="preserve">.  HUD will consider objections to its release of funds and LHC’s certification received for a period of fifteen days following the anticipated submission date or its actual receipt of the request (whichever is later) only if they are </w:t>
      </w:r>
      <w:r w:rsidR="00CE1501">
        <w:rPr>
          <w:rFonts w:asciiTheme="minorHAnsi" w:hAnsiTheme="minorHAnsi" w:cstheme="minorHAnsi"/>
          <w:szCs w:val="24"/>
        </w:rPr>
        <w:t xml:space="preserve">on one of the following bases: </w:t>
      </w:r>
      <w:r w:rsidRPr="00757D06">
        <w:rPr>
          <w:rFonts w:asciiTheme="minorHAnsi" w:hAnsiTheme="minorHAnsi" w:cstheme="minorHAnsi"/>
          <w:szCs w:val="24"/>
        </w:rPr>
        <w:t>(a) the certification was not executed by the Certifying Officer of LHC approved by HUD; (b) LHC has omitted a step or failed to make a decision or finding required by HUD regulations at 24 CFR Part 58; (c) the grant recipient or other participants in the project have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w:t>
      </w:r>
    </w:p>
    <w:p w:rsidR="001D6B97" w:rsidRPr="00757D06" w:rsidRDefault="001D6B97" w:rsidP="004A296F">
      <w:pPr>
        <w:jc w:val="both"/>
        <w:rPr>
          <w:rFonts w:asciiTheme="minorHAnsi" w:hAnsiTheme="minorHAnsi" w:cstheme="minorHAnsi"/>
          <w:szCs w:val="24"/>
        </w:rPr>
      </w:pP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Tennille Parker</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Director Disaster Recovery &amp; Special Issues, Office of Community Planning and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Department of Housing and Urban Development</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451 Seventh Street SW, Room 7-272</w:t>
      </w:r>
    </w:p>
    <w:p w:rsidR="001D6B97" w:rsidRPr="00757D06" w:rsidRDefault="001D6B97" w:rsidP="004A296F">
      <w:pPr>
        <w:jc w:val="both"/>
        <w:rPr>
          <w:rFonts w:asciiTheme="minorHAnsi" w:hAnsiTheme="minorHAnsi" w:cstheme="minorHAnsi"/>
          <w:b/>
          <w:szCs w:val="24"/>
        </w:rPr>
      </w:pPr>
      <w:r w:rsidRPr="00757D06">
        <w:rPr>
          <w:rFonts w:asciiTheme="minorHAnsi" w:hAnsiTheme="minorHAnsi" w:cstheme="minorHAnsi"/>
          <w:b/>
          <w:szCs w:val="24"/>
        </w:rPr>
        <w:t>Washington DC 20410</w:t>
      </w:r>
    </w:p>
    <w:p w:rsidR="001D6B97" w:rsidRPr="00757D06" w:rsidRDefault="001D6B97" w:rsidP="004A296F">
      <w:pPr>
        <w:jc w:val="both"/>
        <w:rPr>
          <w:rFonts w:asciiTheme="minorHAnsi" w:hAnsiTheme="minorHAnsi" w:cstheme="minorHAnsi"/>
          <w:b/>
          <w:szCs w:val="24"/>
        </w:rPr>
      </w:pP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Potential objectors should contact HUD to verify the actual last day of the objection period.</w:t>
      </w:r>
    </w:p>
    <w:p w:rsidR="001D6B97" w:rsidRPr="00757D06" w:rsidRDefault="001D6B97" w:rsidP="004A296F">
      <w:pPr>
        <w:jc w:val="both"/>
        <w:rPr>
          <w:rFonts w:asciiTheme="minorHAnsi" w:hAnsiTheme="minorHAnsi" w:cstheme="minorHAnsi"/>
          <w:szCs w:val="24"/>
        </w:rPr>
      </w:pPr>
    </w:p>
    <w:p w:rsidR="001D6B97" w:rsidRPr="00757D06" w:rsidRDefault="00AA471A" w:rsidP="004A296F">
      <w:pPr>
        <w:jc w:val="both"/>
        <w:rPr>
          <w:rFonts w:asciiTheme="minorHAnsi" w:hAnsiTheme="minorHAnsi" w:cstheme="minorHAnsi"/>
          <w:szCs w:val="24"/>
        </w:rPr>
      </w:pPr>
      <w:r>
        <w:rPr>
          <w:rFonts w:asciiTheme="minorHAnsi" w:hAnsiTheme="minorHAnsi" w:cstheme="minorHAnsi"/>
          <w:szCs w:val="24"/>
        </w:rPr>
        <w:t>Kevin J. Delahoussaye</w:t>
      </w:r>
      <w:r w:rsidR="001D6B97" w:rsidRPr="00757D06">
        <w:rPr>
          <w:rFonts w:asciiTheme="minorHAnsi" w:hAnsiTheme="minorHAnsi" w:cstheme="minorHAnsi"/>
          <w:szCs w:val="24"/>
        </w:rPr>
        <w:t>, Executive Director</w:t>
      </w:r>
    </w:p>
    <w:p w:rsidR="001D6B97" w:rsidRPr="00757D06" w:rsidRDefault="001D6B97" w:rsidP="004A296F">
      <w:pPr>
        <w:jc w:val="both"/>
        <w:rPr>
          <w:rFonts w:asciiTheme="minorHAnsi" w:hAnsiTheme="minorHAnsi" w:cstheme="minorHAnsi"/>
          <w:szCs w:val="24"/>
        </w:rPr>
      </w:pPr>
      <w:r w:rsidRPr="00757D06">
        <w:rPr>
          <w:rFonts w:asciiTheme="minorHAnsi" w:hAnsiTheme="minorHAnsi" w:cstheme="minorHAnsi"/>
          <w:szCs w:val="24"/>
        </w:rPr>
        <w:t>Louisiana Housing Corporation</w:t>
      </w:r>
    </w:p>
    <w:p w:rsidR="003A2331" w:rsidRPr="00757D06" w:rsidRDefault="00930A94" w:rsidP="004A296F">
      <w:pPr>
        <w:jc w:val="both"/>
        <w:rPr>
          <w:rFonts w:asciiTheme="minorHAnsi" w:hAnsiTheme="minorHAnsi" w:cstheme="minorHAnsi"/>
          <w:szCs w:val="24"/>
        </w:rPr>
      </w:pPr>
    </w:p>
    <w:sectPr w:rsidR="003A2331" w:rsidRPr="00757D06" w:rsidSect="002508D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FF7AA6"/>
    <w:multiLevelType w:val="hybridMultilevel"/>
    <w:tmpl w:val="0EA0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2D13E8"/>
    <w:multiLevelType w:val="hybridMultilevel"/>
    <w:tmpl w:val="0D34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97"/>
    <w:rsid w:val="00012E96"/>
    <w:rsid w:val="000A5496"/>
    <w:rsid w:val="001D1AD2"/>
    <w:rsid w:val="001D6B97"/>
    <w:rsid w:val="002D4759"/>
    <w:rsid w:val="002D7110"/>
    <w:rsid w:val="002F47ED"/>
    <w:rsid w:val="0031258B"/>
    <w:rsid w:val="00417319"/>
    <w:rsid w:val="004A296F"/>
    <w:rsid w:val="00514683"/>
    <w:rsid w:val="00523599"/>
    <w:rsid w:val="00531BF9"/>
    <w:rsid w:val="00696F31"/>
    <w:rsid w:val="00736121"/>
    <w:rsid w:val="00757D06"/>
    <w:rsid w:val="007825DC"/>
    <w:rsid w:val="00835177"/>
    <w:rsid w:val="00856106"/>
    <w:rsid w:val="00925CEA"/>
    <w:rsid w:val="0093019E"/>
    <w:rsid w:val="00930A94"/>
    <w:rsid w:val="00954439"/>
    <w:rsid w:val="00962BC7"/>
    <w:rsid w:val="00974CC6"/>
    <w:rsid w:val="009A0037"/>
    <w:rsid w:val="009C200A"/>
    <w:rsid w:val="00AA471A"/>
    <w:rsid w:val="00AB4306"/>
    <w:rsid w:val="00B14606"/>
    <w:rsid w:val="00B50E29"/>
    <w:rsid w:val="00BC7DEA"/>
    <w:rsid w:val="00C80905"/>
    <w:rsid w:val="00C9177E"/>
    <w:rsid w:val="00CE1501"/>
    <w:rsid w:val="00E650B3"/>
    <w:rsid w:val="00EE1502"/>
    <w:rsid w:val="00EF2D0A"/>
    <w:rsid w:val="00F53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F01A"/>
  <w15:chartTrackingRefBased/>
  <w15:docId w15:val="{1F9B76A1-6E7E-49A8-A899-7FFA2D76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B97"/>
    <w:pPr>
      <w:spacing w:after="0" w:line="240" w:lineRule="auto"/>
    </w:pPr>
    <w:rPr>
      <w:rFonts w:ascii="CG Times" w:eastAsia="Times New Roman" w:hAnsi="CG 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3599"/>
    <w:pPr>
      <w:ind w:left="720"/>
      <w:contextualSpacing/>
    </w:pPr>
  </w:style>
  <w:style w:type="paragraph" w:styleId="CommentText">
    <w:name w:val="annotation text"/>
    <w:basedOn w:val="Normal"/>
    <w:link w:val="CommentTextChar"/>
    <w:uiPriority w:val="99"/>
    <w:semiHidden/>
    <w:unhideWhenUsed/>
    <w:rsid w:val="00962BC7"/>
    <w:rPr>
      <w:sz w:val="20"/>
    </w:rPr>
  </w:style>
  <w:style w:type="character" w:customStyle="1" w:styleId="CommentTextChar">
    <w:name w:val="Comment Text Char"/>
    <w:basedOn w:val="DefaultParagraphFont"/>
    <w:link w:val="CommentText"/>
    <w:uiPriority w:val="99"/>
    <w:semiHidden/>
    <w:rsid w:val="00962BC7"/>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751</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LHC</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Lavergne</dc:creator>
  <cp:keywords/>
  <dc:description/>
  <cp:lastModifiedBy>Sue Chin</cp:lastModifiedBy>
  <cp:revision>20</cp:revision>
  <dcterms:created xsi:type="dcterms:W3CDTF">2025-01-06T21:45:00Z</dcterms:created>
  <dcterms:modified xsi:type="dcterms:W3CDTF">2025-01-07T20:08:00Z</dcterms:modified>
</cp:coreProperties>
</file>