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BCCAC" w14:textId="77777777" w:rsidR="00B234B7" w:rsidRDefault="00896C0E" w:rsidP="00BF29D9">
      <w:pPr>
        <w:spacing w:after="0"/>
      </w:pPr>
      <w:r w:rsidRPr="00D87B1E">
        <w:rPr>
          <w:rFonts w:ascii="Arial" w:hAnsi="Arial" w:cs="Arial"/>
          <w:noProof/>
        </w:rPr>
        <w:drawing>
          <wp:inline distT="0" distB="0" distL="0" distR="0" wp14:anchorId="29AF5C37" wp14:editId="47716C24">
            <wp:extent cx="5943600" cy="1113155"/>
            <wp:effectExtent l="0" t="0" r="0" b="0"/>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113155"/>
                    </a:xfrm>
                    <a:prstGeom prst="rect">
                      <a:avLst/>
                    </a:prstGeom>
                  </pic:spPr>
                </pic:pic>
              </a:graphicData>
            </a:graphic>
          </wp:inline>
        </w:drawing>
      </w:r>
    </w:p>
    <w:p w14:paraId="09E7CB64" w14:textId="77777777" w:rsidR="000F299D" w:rsidRDefault="000F299D" w:rsidP="00BF29D9">
      <w:pPr>
        <w:spacing w:after="0"/>
      </w:pPr>
    </w:p>
    <w:p w14:paraId="1C725F4C" w14:textId="77777777" w:rsidR="000F299D" w:rsidRDefault="000F299D" w:rsidP="00BF29D9">
      <w:pPr>
        <w:spacing w:after="0"/>
      </w:pPr>
    </w:p>
    <w:p w14:paraId="6ABEA147" w14:textId="77777777" w:rsidR="000F299D" w:rsidRDefault="000F299D" w:rsidP="00BF29D9">
      <w:pPr>
        <w:spacing w:after="0"/>
      </w:pPr>
    </w:p>
    <w:p w14:paraId="2E3E0340" w14:textId="77777777" w:rsidR="004E7354" w:rsidRDefault="004E7354" w:rsidP="00BF29D9">
      <w:pPr>
        <w:spacing w:after="0"/>
      </w:pPr>
    </w:p>
    <w:p w14:paraId="1C0F7BA7" w14:textId="77777777" w:rsidR="004E7354" w:rsidRDefault="004E7354" w:rsidP="00BF29D9">
      <w:pPr>
        <w:spacing w:after="0"/>
      </w:pPr>
    </w:p>
    <w:p w14:paraId="19078180" w14:textId="77777777" w:rsidR="000F299D" w:rsidRPr="00AF3A44" w:rsidRDefault="000F299D" w:rsidP="000F299D">
      <w:pPr>
        <w:autoSpaceDE w:val="0"/>
        <w:autoSpaceDN w:val="0"/>
        <w:adjustRightInd w:val="0"/>
        <w:spacing w:after="0" w:line="240" w:lineRule="auto"/>
        <w:jc w:val="center"/>
        <w:rPr>
          <w:rFonts w:ascii="Arial" w:eastAsia="Times New Roman" w:hAnsi="Arial" w:cs="Arial"/>
          <w:b/>
          <w:color w:val="000000"/>
          <w:sz w:val="32"/>
          <w:szCs w:val="32"/>
        </w:rPr>
      </w:pPr>
      <w:r w:rsidRPr="00AF3A44">
        <w:rPr>
          <w:rFonts w:ascii="Arial" w:eastAsia="Times New Roman" w:hAnsi="Arial" w:cs="Arial"/>
          <w:b/>
          <w:color w:val="000000"/>
          <w:sz w:val="32"/>
          <w:szCs w:val="32"/>
        </w:rPr>
        <w:t xml:space="preserve">UNITED STATES DEPARTMENT OF AGRICULTURE (USDA) </w:t>
      </w:r>
    </w:p>
    <w:p w14:paraId="4FFFB815" w14:textId="77777777" w:rsidR="000F299D" w:rsidRPr="00AF3A44" w:rsidRDefault="000F299D" w:rsidP="000F299D">
      <w:pPr>
        <w:autoSpaceDE w:val="0"/>
        <w:autoSpaceDN w:val="0"/>
        <w:adjustRightInd w:val="0"/>
        <w:spacing w:after="0" w:line="240" w:lineRule="auto"/>
        <w:jc w:val="center"/>
        <w:rPr>
          <w:rFonts w:ascii="Arial" w:eastAsia="Times New Roman" w:hAnsi="Arial" w:cs="Arial"/>
          <w:b/>
          <w:color w:val="000000"/>
          <w:sz w:val="32"/>
          <w:szCs w:val="32"/>
        </w:rPr>
      </w:pPr>
      <w:r w:rsidRPr="00AF3A44">
        <w:rPr>
          <w:rFonts w:ascii="Arial" w:eastAsia="Times New Roman" w:hAnsi="Arial" w:cs="Arial"/>
          <w:b/>
          <w:color w:val="000000"/>
          <w:sz w:val="32"/>
          <w:szCs w:val="32"/>
        </w:rPr>
        <w:t>HOUSING PRESERVATION GRANT PROGRAM</w:t>
      </w:r>
    </w:p>
    <w:p w14:paraId="2045DA64" w14:textId="77777777" w:rsidR="000F299D" w:rsidRPr="000F299D" w:rsidRDefault="000F299D" w:rsidP="000F299D">
      <w:pPr>
        <w:spacing w:after="0" w:line="240" w:lineRule="auto"/>
        <w:rPr>
          <w:rFonts w:ascii="Lucida Sans Unicode" w:eastAsia="Times New Roman" w:hAnsi="Lucida Sans Unicode" w:cs="Lucida Sans Unicode"/>
          <w:sz w:val="52"/>
          <w:szCs w:val="52"/>
        </w:rPr>
      </w:pPr>
    </w:p>
    <w:p w14:paraId="32D80339" w14:textId="77777777" w:rsidR="000F299D" w:rsidRPr="000F299D" w:rsidRDefault="000F299D" w:rsidP="000F299D">
      <w:pPr>
        <w:spacing w:after="0" w:line="240" w:lineRule="auto"/>
        <w:jc w:val="center"/>
        <w:rPr>
          <w:rFonts w:ascii="Arial" w:eastAsia="Times New Roman" w:hAnsi="Arial" w:cs="Arial"/>
          <w:sz w:val="48"/>
          <w:szCs w:val="48"/>
        </w:rPr>
      </w:pPr>
    </w:p>
    <w:p w14:paraId="240073D5" w14:textId="77777777" w:rsidR="000F299D" w:rsidRPr="000F299D" w:rsidRDefault="000F299D" w:rsidP="000F299D">
      <w:pPr>
        <w:spacing w:after="0" w:line="240" w:lineRule="auto"/>
        <w:jc w:val="center"/>
        <w:rPr>
          <w:rFonts w:ascii="Arial" w:eastAsia="Times New Roman" w:hAnsi="Arial" w:cs="Arial"/>
          <w:sz w:val="48"/>
          <w:szCs w:val="48"/>
        </w:rPr>
      </w:pPr>
      <w:r w:rsidRPr="000F299D">
        <w:rPr>
          <w:rFonts w:ascii="Arial" w:eastAsia="Times New Roman" w:hAnsi="Arial" w:cs="Arial"/>
          <w:sz w:val="48"/>
          <w:szCs w:val="48"/>
        </w:rPr>
        <w:t>Request for Qualifications</w:t>
      </w:r>
    </w:p>
    <w:p w14:paraId="406868DA" w14:textId="77777777" w:rsidR="000F299D" w:rsidRDefault="006B2ED3" w:rsidP="000F299D">
      <w:pPr>
        <w:spacing w:after="0" w:line="240" w:lineRule="auto"/>
        <w:jc w:val="center"/>
        <w:rPr>
          <w:rFonts w:ascii="Arial" w:eastAsia="Times New Roman" w:hAnsi="Arial" w:cs="Arial"/>
          <w:sz w:val="48"/>
          <w:szCs w:val="48"/>
        </w:rPr>
      </w:pPr>
      <w:r>
        <w:rPr>
          <w:rFonts w:ascii="Arial" w:eastAsia="Times New Roman" w:hAnsi="Arial" w:cs="Arial"/>
          <w:sz w:val="48"/>
          <w:szCs w:val="48"/>
        </w:rPr>
        <w:t>Residential Roofing</w:t>
      </w:r>
      <w:r w:rsidR="000F299D" w:rsidRPr="000F299D">
        <w:rPr>
          <w:rFonts w:ascii="Arial" w:eastAsia="Times New Roman" w:hAnsi="Arial" w:cs="Arial"/>
          <w:sz w:val="48"/>
          <w:szCs w:val="48"/>
        </w:rPr>
        <w:t xml:space="preserve"> Contractors</w:t>
      </w:r>
      <w:r w:rsidR="00F43E3E">
        <w:rPr>
          <w:rFonts w:ascii="Arial" w:eastAsia="Times New Roman" w:hAnsi="Arial" w:cs="Arial"/>
          <w:sz w:val="48"/>
          <w:szCs w:val="48"/>
        </w:rPr>
        <w:t>, Specialized Carpenters</w:t>
      </w:r>
    </w:p>
    <w:p w14:paraId="008B4F10" w14:textId="77777777" w:rsidR="00323FA9" w:rsidRDefault="00323FA9" w:rsidP="000F299D">
      <w:pPr>
        <w:spacing w:after="0" w:line="240" w:lineRule="auto"/>
        <w:jc w:val="center"/>
        <w:rPr>
          <w:rFonts w:ascii="Arial" w:eastAsia="Times New Roman" w:hAnsi="Arial" w:cs="Arial"/>
          <w:sz w:val="48"/>
          <w:szCs w:val="48"/>
        </w:rPr>
      </w:pPr>
      <w:r>
        <w:rPr>
          <w:rFonts w:ascii="Arial" w:eastAsia="Times New Roman" w:hAnsi="Arial" w:cs="Arial"/>
          <w:sz w:val="48"/>
          <w:szCs w:val="48"/>
        </w:rPr>
        <w:t xml:space="preserve">&amp; </w:t>
      </w:r>
    </w:p>
    <w:p w14:paraId="7B64C072" w14:textId="77777777" w:rsidR="00323FA9" w:rsidRPr="000F299D" w:rsidRDefault="00323FA9" w:rsidP="000F299D">
      <w:pPr>
        <w:spacing w:after="0" w:line="240" w:lineRule="auto"/>
        <w:jc w:val="center"/>
        <w:rPr>
          <w:rFonts w:ascii="Arial" w:eastAsia="Times New Roman" w:hAnsi="Arial" w:cs="Arial"/>
          <w:sz w:val="48"/>
          <w:szCs w:val="48"/>
        </w:rPr>
      </w:pPr>
      <w:r>
        <w:rPr>
          <w:rFonts w:ascii="Arial" w:eastAsia="Times New Roman" w:hAnsi="Arial" w:cs="Arial"/>
          <w:sz w:val="48"/>
          <w:szCs w:val="48"/>
        </w:rPr>
        <w:t>HVAC Professionals</w:t>
      </w:r>
    </w:p>
    <w:p w14:paraId="6337D8FD" w14:textId="77777777" w:rsidR="000F299D" w:rsidRPr="000F299D" w:rsidRDefault="000F299D" w:rsidP="000F299D">
      <w:pPr>
        <w:spacing w:after="0" w:line="240" w:lineRule="auto"/>
        <w:rPr>
          <w:rFonts w:ascii="Lucida Sans Unicode" w:eastAsia="Times New Roman" w:hAnsi="Lucida Sans Unicode" w:cs="Lucida Sans Unicode"/>
          <w:highlight w:val="yellow"/>
        </w:rPr>
      </w:pPr>
    </w:p>
    <w:p w14:paraId="708C45C9" w14:textId="77777777" w:rsidR="000F299D" w:rsidRPr="000F299D" w:rsidRDefault="000F299D" w:rsidP="000F299D">
      <w:pPr>
        <w:spacing w:after="0" w:line="240" w:lineRule="auto"/>
        <w:rPr>
          <w:rFonts w:ascii="Lucida Sans Unicode" w:eastAsia="Times New Roman" w:hAnsi="Lucida Sans Unicode" w:cs="Lucida Sans Unicode"/>
          <w:highlight w:val="yellow"/>
        </w:rPr>
      </w:pPr>
    </w:p>
    <w:p w14:paraId="505E3517" w14:textId="77777777" w:rsidR="000F299D" w:rsidRDefault="000F299D" w:rsidP="000F299D">
      <w:pPr>
        <w:spacing w:after="0" w:line="240" w:lineRule="auto"/>
        <w:rPr>
          <w:rFonts w:ascii="Lucida Sans Unicode" w:eastAsia="Times New Roman" w:hAnsi="Lucida Sans Unicode" w:cs="Lucida Sans Unicode"/>
          <w:highlight w:val="yellow"/>
        </w:rPr>
      </w:pPr>
    </w:p>
    <w:p w14:paraId="4927A3F9" w14:textId="77777777" w:rsidR="004E7354" w:rsidRPr="000F299D" w:rsidRDefault="004E7354" w:rsidP="000F299D">
      <w:pPr>
        <w:spacing w:after="0" w:line="240" w:lineRule="auto"/>
        <w:rPr>
          <w:rFonts w:ascii="Lucida Sans Unicode" w:eastAsia="Times New Roman" w:hAnsi="Lucida Sans Unicode" w:cs="Lucida Sans Unicode"/>
          <w:highlight w:val="yellow"/>
        </w:rPr>
      </w:pPr>
    </w:p>
    <w:p w14:paraId="10CA6186" w14:textId="77777777" w:rsidR="000F299D" w:rsidRPr="000F299D" w:rsidRDefault="000F299D" w:rsidP="000F299D">
      <w:pPr>
        <w:spacing w:after="0" w:line="240" w:lineRule="auto"/>
        <w:rPr>
          <w:rFonts w:ascii="Lucida Sans Unicode" w:eastAsia="Times New Roman" w:hAnsi="Lucida Sans Unicode" w:cs="Lucida Sans Unicode"/>
          <w:highlight w:val="yellow"/>
        </w:rPr>
      </w:pPr>
    </w:p>
    <w:p w14:paraId="3F0C11E5" w14:textId="2BA7F702" w:rsidR="000F299D" w:rsidRPr="00AF3A44" w:rsidRDefault="000F299D" w:rsidP="000F299D">
      <w:pPr>
        <w:widowControl w:val="0"/>
        <w:numPr>
          <w:ilvl w:val="0"/>
          <w:numId w:val="1"/>
        </w:numPr>
        <w:autoSpaceDE w:val="0"/>
        <w:autoSpaceDN w:val="0"/>
        <w:adjustRightInd w:val="0"/>
        <w:spacing w:after="0" w:line="240" w:lineRule="auto"/>
        <w:jc w:val="center"/>
        <w:rPr>
          <w:rFonts w:ascii="Arial" w:eastAsia="Times New Roman" w:hAnsi="Arial" w:cs="Arial"/>
          <w:b/>
          <w:color w:val="000000"/>
          <w:sz w:val="28"/>
          <w:szCs w:val="28"/>
        </w:rPr>
      </w:pPr>
      <w:r w:rsidRPr="00AF3A44">
        <w:rPr>
          <w:rFonts w:ascii="Arial" w:eastAsia="Times New Roman" w:hAnsi="Arial" w:cs="Arial"/>
          <w:b/>
          <w:color w:val="000000"/>
          <w:sz w:val="28"/>
          <w:szCs w:val="28"/>
        </w:rPr>
        <w:t xml:space="preserve">Issue Date: </w:t>
      </w:r>
      <w:r w:rsidR="00D935C5">
        <w:rPr>
          <w:rFonts w:ascii="Arial" w:eastAsia="Times New Roman" w:hAnsi="Arial" w:cs="Arial"/>
          <w:b/>
          <w:color w:val="000000"/>
          <w:sz w:val="28"/>
          <w:szCs w:val="28"/>
        </w:rPr>
        <w:t>Monday</w:t>
      </w:r>
      <w:r w:rsidR="00D17838" w:rsidRPr="00AF3A44">
        <w:rPr>
          <w:rFonts w:ascii="Arial" w:eastAsia="Times New Roman" w:hAnsi="Arial" w:cs="Arial"/>
          <w:b/>
          <w:color w:val="000000"/>
          <w:sz w:val="28"/>
          <w:szCs w:val="28"/>
        </w:rPr>
        <w:t>,</w:t>
      </w:r>
      <w:r w:rsidRPr="00AF3A44">
        <w:rPr>
          <w:rFonts w:ascii="Arial" w:eastAsia="Times New Roman" w:hAnsi="Arial" w:cs="Arial"/>
          <w:b/>
          <w:color w:val="000000"/>
          <w:sz w:val="28"/>
          <w:szCs w:val="28"/>
        </w:rPr>
        <w:t xml:space="preserve"> </w:t>
      </w:r>
      <w:r w:rsidR="00107AFA">
        <w:rPr>
          <w:rFonts w:ascii="Arial" w:eastAsia="Times New Roman" w:hAnsi="Arial" w:cs="Arial"/>
          <w:b/>
          <w:color w:val="000000"/>
          <w:sz w:val="28"/>
          <w:szCs w:val="28"/>
        </w:rPr>
        <w:t>July 25</w:t>
      </w:r>
      <w:r w:rsidRPr="00AF3A44">
        <w:rPr>
          <w:rFonts w:ascii="Arial" w:eastAsia="Times New Roman" w:hAnsi="Arial" w:cs="Arial"/>
          <w:b/>
          <w:color w:val="000000"/>
          <w:sz w:val="28"/>
          <w:szCs w:val="28"/>
        </w:rPr>
        <w:t>, 2022</w:t>
      </w:r>
    </w:p>
    <w:p w14:paraId="4D174B38" w14:textId="77777777" w:rsidR="000F299D" w:rsidRPr="000F299D" w:rsidRDefault="000F299D" w:rsidP="000F299D">
      <w:pPr>
        <w:widowControl w:val="0"/>
        <w:autoSpaceDE w:val="0"/>
        <w:autoSpaceDN w:val="0"/>
        <w:adjustRightInd w:val="0"/>
        <w:spacing w:after="0" w:line="240" w:lineRule="auto"/>
        <w:jc w:val="center"/>
        <w:rPr>
          <w:rFonts w:ascii="Arial" w:eastAsia="Times New Roman" w:hAnsi="Arial" w:cs="Arial"/>
          <w:b/>
          <w:color w:val="000000"/>
          <w:sz w:val="28"/>
          <w:szCs w:val="28"/>
          <w:highlight w:val="yellow"/>
        </w:rPr>
      </w:pPr>
    </w:p>
    <w:p w14:paraId="11AD72B2" w14:textId="77777777" w:rsidR="000F299D" w:rsidRDefault="000F299D" w:rsidP="000F299D">
      <w:pPr>
        <w:widowControl w:val="0"/>
        <w:autoSpaceDE w:val="0"/>
        <w:autoSpaceDN w:val="0"/>
        <w:adjustRightInd w:val="0"/>
        <w:spacing w:after="0" w:line="240" w:lineRule="auto"/>
        <w:jc w:val="center"/>
        <w:rPr>
          <w:rFonts w:ascii="Arial" w:eastAsia="Times New Roman" w:hAnsi="Arial" w:cs="Arial"/>
          <w:b/>
          <w:color w:val="000000"/>
          <w:sz w:val="28"/>
          <w:szCs w:val="28"/>
          <w:highlight w:val="yellow"/>
        </w:rPr>
      </w:pPr>
    </w:p>
    <w:p w14:paraId="4615D7DA" w14:textId="77777777" w:rsidR="004E7354" w:rsidRDefault="004E7354" w:rsidP="000F299D">
      <w:pPr>
        <w:widowControl w:val="0"/>
        <w:autoSpaceDE w:val="0"/>
        <w:autoSpaceDN w:val="0"/>
        <w:adjustRightInd w:val="0"/>
        <w:spacing w:after="0" w:line="240" w:lineRule="auto"/>
        <w:jc w:val="center"/>
        <w:rPr>
          <w:rFonts w:ascii="Arial" w:eastAsia="Times New Roman" w:hAnsi="Arial" w:cs="Arial"/>
          <w:b/>
          <w:color w:val="000000"/>
          <w:sz w:val="28"/>
          <w:szCs w:val="28"/>
          <w:highlight w:val="yellow"/>
        </w:rPr>
      </w:pPr>
    </w:p>
    <w:p w14:paraId="4F06A115" w14:textId="77777777" w:rsidR="004E7354" w:rsidRPr="000F299D" w:rsidRDefault="004E7354" w:rsidP="000F299D">
      <w:pPr>
        <w:widowControl w:val="0"/>
        <w:autoSpaceDE w:val="0"/>
        <w:autoSpaceDN w:val="0"/>
        <w:adjustRightInd w:val="0"/>
        <w:spacing w:after="0" w:line="240" w:lineRule="auto"/>
        <w:jc w:val="center"/>
        <w:rPr>
          <w:rFonts w:ascii="Arial" w:eastAsia="Times New Roman" w:hAnsi="Arial" w:cs="Arial"/>
          <w:b/>
          <w:color w:val="000000"/>
          <w:sz w:val="28"/>
          <w:szCs w:val="28"/>
          <w:highlight w:val="yellow"/>
        </w:rPr>
      </w:pPr>
    </w:p>
    <w:p w14:paraId="4C5E8921" w14:textId="169A8770" w:rsidR="000F299D" w:rsidRPr="00AF3A44" w:rsidRDefault="000F299D" w:rsidP="000F299D">
      <w:pPr>
        <w:widowControl w:val="0"/>
        <w:numPr>
          <w:ilvl w:val="0"/>
          <w:numId w:val="1"/>
        </w:numPr>
        <w:autoSpaceDE w:val="0"/>
        <w:autoSpaceDN w:val="0"/>
        <w:adjustRightInd w:val="0"/>
        <w:spacing w:after="0" w:line="240" w:lineRule="auto"/>
        <w:jc w:val="center"/>
        <w:rPr>
          <w:rFonts w:ascii="Arial" w:eastAsia="Times New Roman" w:hAnsi="Arial" w:cs="Arial"/>
          <w:b/>
          <w:color w:val="000000"/>
          <w:sz w:val="28"/>
          <w:szCs w:val="28"/>
        </w:rPr>
      </w:pPr>
      <w:r w:rsidRPr="00AF3A44">
        <w:rPr>
          <w:rFonts w:ascii="Arial" w:eastAsia="Times New Roman" w:hAnsi="Arial" w:cs="Arial"/>
          <w:b/>
          <w:color w:val="000000"/>
          <w:sz w:val="28"/>
          <w:szCs w:val="28"/>
        </w:rPr>
        <w:t xml:space="preserve">Deadline to Submit </w:t>
      </w:r>
      <w:r w:rsidR="00107AFA" w:rsidRPr="00AF3A44">
        <w:rPr>
          <w:rFonts w:ascii="Arial" w:eastAsia="Times New Roman" w:hAnsi="Arial" w:cs="Arial"/>
          <w:b/>
          <w:color w:val="000000"/>
          <w:sz w:val="28"/>
          <w:szCs w:val="28"/>
        </w:rPr>
        <w:t>Q</w:t>
      </w:r>
      <w:r w:rsidR="00E26531">
        <w:rPr>
          <w:rFonts w:ascii="Arial" w:eastAsia="Times New Roman" w:hAnsi="Arial" w:cs="Arial"/>
          <w:b/>
          <w:color w:val="000000"/>
          <w:sz w:val="28"/>
          <w:szCs w:val="28"/>
        </w:rPr>
        <w:t>ualifications: Tuesday, August</w:t>
      </w:r>
      <w:r w:rsidR="0095720F">
        <w:rPr>
          <w:rFonts w:ascii="Arial" w:eastAsia="Times New Roman" w:hAnsi="Arial" w:cs="Arial"/>
          <w:b/>
          <w:color w:val="000000"/>
          <w:sz w:val="28"/>
          <w:szCs w:val="28"/>
        </w:rPr>
        <w:t xml:space="preserve"> </w:t>
      </w:r>
      <w:r w:rsidR="00E26531">
        <w:rPr>
          <w:rFonts w:ascii="Arial" w:eastAsia="Times New Roman" w:hAnsi="Arial" w:cs="Arial"/>
          <w:b/>
          <w:color w:val="000000"/>
          <w:sz w:val="28"/>
          <w:szCs w:val="28"/>
        </w:rPr>
        <w:t>23,</w:t>
      </w:r>
      <w:r w:rsidRPr="00AF3A44">
        <w:rPr>
          <w:rFonts w:ascii="Arial" w:eastAsia="Times New Roman" w:hAnsi="Arial" w:cs="Arial"/>
          <w:b/>
          <w:color w:val="000000"/>
          <w:sz w:val="28"/>
          <w:szCs w:val="28"/>
        </w:rPr>
        <w:t xml:space="preserve"> 2022, by 4:00PM CDT</w:t>
      </w:r>
      <w:r w:rsidRPr="00AF3A44" w:rsidDel="00E24286">
        <w:rPr>
          <w:rFonts w:ascii="Arial" w:eastAsia="Times New Roman" w:hAnsi="Arial" w:cs="Arial"/>
          <w:b/>
          <w:color w:val="000000"/>
          <w:sz w:val="28"/>
          <w:szCs w:val="28"/>
        </w:rPr>
        <w:t xml:space="preserve"> </w:t>
      </w:r>
    </w:p>
    <w:p w14:paraId="61BFA368" w14:textId="77777777" w:rsidR="000F299D" w:rsidRPr="000F299D" w:rsidRDefault="000F299D" w:rsidP="000F299D">
      <w:pPr>
        <w:spacing w:after="0" w:line="240" w:lineRule="auto"/>
        <w:rPr>
          <w:rFonts w:ascii="Times New Roman" w:eastAsia="Times New Roman" w:hAnsi="Times New Roman" w:cs="Times New Roman"/>
          <w:sz w:val="24"/>
          <w:szCs w:val="24"/>
        </w:rPr>
      </w:pPr>
    </w:p>
    <w:p w14:paraId="0FECC69E" w14:textId="77777777" w:rsidR="000F299D" w:rsidRDefault="000F299D" w:rsidP="00BF29D9">
      <w:pPr>
        <w:spacing w:after="0"/>
      </w:pPr>
    </w:p>
    <w:p w14:paraId="098C5C37" w14:textId="77777777" w:rsidR="00D437BE" w:rsidRDefault="00D437BE" w:rsidP="00BF29D9">
      <w:pPr>
        <w:spacing w:after="0"/>
      </w:pPr>
    </w:p>
    <w:p w14:paraId="68BA6206" w14:textId="77777777" w:rsidR="00D437BE" w:rsidRDefault="00D437BE" w:rsidP="00BF29D9">
      <w:pPr>
        <w:spacing w:after="0"/>
      </w:pPr>
    </w:p>
    <w:p w14:paraId="514F7B49" w14:textId="77777777" w:rsidR="00D437BE" w:rsidRDefault="00D437BE" w:rsidP="00BF29D9">
      <w:pPr>
        <w:spacing w:after="0"/>
      </w:pPr>
    </w:p>
    <w:p w14:paraId="71398A11" w14:textId="77777777" w:rsidR="00D437BE" w:rsidRDefault="00D437BE" w:rsidP="00BF29D9">
      <w:pPr>
        <w:spacing w:after="0"/>
      </w:pPr>
    </w:p>
    <w:p w14:paraId="47729341" w14:textId="77777777" w:rsidR="00D437BE" w:rsidRDefault="00D437BE">
      <w:r>
        <w:br w:type="page"/>
      </w:r>
    </w:p>
    <w:p w14:paraId="1187FFCE" w14:textId="77777777" w:rsidR="006B5012" w:rsidRDefault="006B5012" w:rsidP="000901AC">
      <w:pPr>
        <w:pStyle w:val="Title"/>
        <w:spacing w:before="0" w:after="0"/>
        <w:rPr>
          <w:sz w:val="28"/>
          <w:szCs w:val="28"/>
        </w:rPr>
        <w:sectPr w:rsidR="006B5012" w:rsidSect="00CF37EF">
          <w:headerReference w:type="even" r:id="rId9"/>
          <w:headerReference w:type="default" r:id="rId10"/>
          <w:footerReference w:type="even" r:id="rId11"/>
          <w:footerReference w:type="default" r:id="rId12"/>
          <w:headerReference w:type="first" r:id="rId13"/>
          <w:footerReference w:type="first" r:id="rId14"/>
          <w:pgSz w:w="12240" w:h="15840" w:code="1"/>
          <w:pgMar w:top="1440" w:right="1008" w:bottom="1008" w:left="1008" w:header="432" w:footer="432" w:gutter="0"/>
          <w:pgNumType w:start="18"/>
          <w:cols w:space="720"/>
          <w:vAlign w:val="center"/>
          <w:noEndnote/>
        </w:sectPr>
      </w:pPr>
      <w:bookmarkStart w:id="1" w:name="_Toc258593775"/>
      <w:bookmarkStart w:id="2" w:name="_Toc258593894"/>
      <w:bookmarkStart w:id="3" w:name="_Toc258594057"/>
      <w:bookmarkStart w:id="4" w:name="_Toc258594368"/>
      <w:bookmarkStart w:id="5" w:name="_Toc258597954"/>
      <w:bookmarkStart w:id="6" w:name="_Toc262225061"/>
      <w:bookmarkStart w:id="7" w:name="_Toc98932323"/>
    </w:p>
    <w:p w14:paraId="296D377C" w14:textId="77777777" w:rsidR="00FE563C" w:rsidRPr="00AF3A44" w:rsidRDefault="00E82A76" w:rsidP="006B2ED3">
      <w:pPr>
        <w:pStyle w:val="Title"/>
        <w:spacing w:before="0" w:after="0"/>
        <w:ind w:left="1440"/>
        <w:jc w:val="left"/>
        <w:rPr>
          <w:sz w:val="28"/>
          <w:szCs w:val="28"/>
        </w:rPr>
      </w:pPr>
      <w:r>
        <w:rPr>
          <w:sz w:val="28"/>
          <w:szCs w:val="28"/>
        </w:rPr>
        <w:lastRenderedPageBreak/>
        <w:t>REQUEST FOR qualifications</w:t>
      </w:r>
      <w:r w:rsidR="00FE563C" w:rsidRPr="00AF3A44">
        <w:rPr>
          <w:sz w:val="28"/>
          <w:szCs w:val="28"/>
        </w:rPr>
        <w:t xml:space="preserve"> – </w:t>
      </w:r>
      <w:bookmarkEnd w:id="1"/>
      <w:bookmarkEnd w:id="2"/>
      <w:bookmarkEnd w:id="3"/>
      <w:bookmarkEnd w:id="4"/>
      <w:bookmarkEnd w:id="5"/>
      <w:r w:rsidR="006B2ED3">
        <w:rPr>
          <w:sz w:val="28"/>
          <w:szCs w:val="28"/>
        </w:rPr>
        <w:t>RESIDENTIAL roofing</w:t>
      </w:r>
      <w:r w:rsidR="00FE563C" w:rsidRPr="00AF3A44">
        <w:rPr>
          <w:sz w:val="28"/>
          <w:szCs w:val="28"/>
        </w:rPr>
        <w:t xml:space="preserve"> Contractors</w:t>
      </w:r>
      <w:bookmarkEnd w:id="6"/>
      <w:bookmarkEnd w:id="7"/>
      <w:r w:rsidR="006B2ED3">
        <w:rPr>
          <w:sz w:val="28"/>
          <w:szCs w:val="28"/>
        </w:rPr>
        <w:t xml:space="preserve"> &amp; HVAC Profesionals</w:t>
      </w:r>
    </w:p>
    <w:p w14:paraId="5DF66BFB" w14:textId="77777777" w:rsidR="00255148" w:rsidRPr="00AF3A44" w:rsidRDefault="00FE563C" w:rsidP="00FE563C">
      <w:pPr>
        <w:keepNext/>
        <w:shd w:val="clear" w:color="003765" w:fill="auto"/>
        <w:spacing w:before="120" w:after="120" w:line="240" w:lineRule="auto"/>
        <w:outlineLvl w:val="0"/>
        <w:rPr>
          <w:rFonts w:ascii="Lucida Sans Unicode" w:eastAsia="Times New Roman" w:hAnsi="Lucida Sans Unicode" w:cs="Lucida Sans Unicode"/>
          <w:b/>
          <w:bCs/>
          <w:caps/>
          <w:color w:val="00376E"/>
          <w:sz w:val="28"/>
          <w:szCs w:val="28"/>
        </w:rPr>
      </w:pPr>
      <w:bookmarkStart w:id="8" w:name="_Toc258593895"/>
      <w:bookmarkStart w:id="9" w:name="_Toc262225062"/>
      <w:bookmarkStart w:id="10" w:name="_Toc98932324"/>
      <w:r w:rsidRPr="00AF3A44">
        <w:rPr>
          <w:rFonts w:ascii="Lucida Sans Unicode" w:eastAsia="Times New Roman" w:hAnsi="Lucida Sans Unicode" w:cs="Lucida Sans Unicode"/>
          <w:b/>
          <w:bCs/>
          <w:caps/>
          <w:color w:val="00376E"/>
          <w:sz w:val="28"/>
          <w:szCs w:val="28"/>
        </w:rPr>
        <w:t>INTRODUCTION</w:t>
      </w:r>
      <w:bookmarkEnd w:id="8"/>
      <w:bookmarkEnd w:id="9"/>
      <w:bookmarkEnd w:id="10"/>
      <w:r w:rsidR="000A5F49" w:rsidRPr="00AF3A44">
        <w:rPr>
          <w:rFonts w:ascii="Lucida Sans Unicode" w:eastAsia="Times New Roman" w:hAnsi="Lucida Sans Unicode" w:cs="Lucida Sans Unicode"/>
          <w:b/>
          <w:bCs/>
          <w:caps/>
          <w:color w:val="00376E"/>
          <w:sz w:val="28"/>
          <w:szCs w:val="28"/>
        </w:rPr>
        <w:t>:</w:t>
      </w:r>
    </w:p>
    <w:p w14:paraId="51997784" w14:textId="77777777" w:rsidR="00255148" w:rsidRPr="00AF3A44" w:rsidRDefault="00255148" w:rsidP="00255148">
      <w:pPr>
        <w:pStyle w:val="ListParagraph"/>
        <w:numPr>
          <w:ilvl w:val="0"/>
          <w:numId w:val="2"/>
        </w:numPr>
        <w:tabs>
          <w:tab w:val="num" w:pos="360"/>
        </w:tabs>
        <w:spacing w:before="120" w:after="120" w:line="240" w:lineRule="auto"/>
        <w:outlineLvl w:val="1"/>
        <w:rPr>
          <w:rFonts w:ascii="Arial" w:eastAsia="Times New Roman" w:hAnsi="Arial" w:cs="Arial"/>
          <w:b/>
          <w:sz w:val="24"/>
          <w:szCs w:val="24"/>
        </w:rPr>
      </w:pPr>
      <w:r w:rsidRPr="00AF3A44">
        <w:rPr>
          <w:rFonts w:ascii="Arial" w:eastAsia="Times New Roman" w:hAnsi="Arial" w:cs="Arial"/>
          <w:b/>
          <w:color w:val="2E74B5" w:themeColor="accent5" w:themeShade="BF"/>
          <w:sz w:val="24"/>
          <w:szCs w:val="24"/>
        </w:rPr>
        <w:t>Background</w:t>
      </w:r>
    </w:p>
    <w:p w14:paraId="078ADC0C" w14:textId="77777777" w:rsidR="00255148" w:rsidRPr="00AF3A44" w:rsidRDefault="00255148" w:rsidP="00255148">
      <w:pPr>
        <w:spacing w:before="120" w:after="120" w:line="240" w:lineRule="auto"/>
        <w:jc w:val="both"/>
        <w:outlineLvl w:val="1"/>
        <w:rPr>
          <w:rFonts w:ascii="Times New Roman" w:eastAsia="Times New Roman" w:hAnsi="Times New Roman" w:cs="Times New Roman"/>
        </w:rPr>
      </w:pPr>
      <w:r w:rsidRPr="00AF3A44">
        <w:rPr>
          <w:rFonts w:ascii="Times New Roman" w:eastAsia="Times New Roman" w:hAnsi="Times New Roman" w:cs="Times New Roman"/>
        </w:rPr>
        <w:t xml:space="preserve">The objective of the HPG program is to repair or rehabilitate individual housing, rental properties, or co-ops owned and/or occupied by very low- and low-income rural persons. Grantees will provide eligible homeowners, owners of rental properties, and owners of co-ops with financial assistance through loans, grants, interest reduction payments or other comparable </w:t>
      </w:r>
      <w:r w:rsidRPr="00AF3A44">
        <w:rPr>
          <w:rFonts w:ascii="Times New Roman" w:eastAsia="Times New Roman" w:hAnsi="Times New Roman" w:cs="Times New Roman"/>
          <w:color w:val="000000" w:themeColor="text1"/>
        </w:rPr>
        <w:t>financial</w:t>
      </w:r>
      <w:r w:rsidRPr="00AF3A44">
        <w:rPr>
          <w:rFonts w:ascii="Times New Roman" w:eastAsia="Times New Roman" w:hAnsi="Times New Roman" w:cs="Times New Roman"/>
        </w:rPr>
        <w:t xml:space="preserve"> assistance for necessary repairs and rehabilitation.</w:t>
      </w:r>
    </w:p>
    <w:p w14:paraId="75286AB5" w14:textId="77777777" w:rsidR="00255148" w:rsidRPr="00AF3A44" w:rsidRDefault="00255148" w:rsidP="00255148">
      <w:pPr>
        <w:pStyle w:val="ListParagraph"/>
        <w:numPr>
          <w:ilvl w:val="0"/>
          <w:numId w:val="2"/>
        </w:numPr>
        <w:spacing w:before="120" w:after="120" w:line="240" w:lineRule="auto"/>
        <w:outlineLvl w:val="1"/>
        <w:rPr>
          <w:rFonts w:ascii="Arial" w:eastAsia="Times New Roman" w:hAnsi="Arial" w:cs="Arial"/>
          <w:b/>
          <w:color w:val="2E74B5" w:themeColor="accent5" w:themeShade="BF"/>
          <w:sz w:val="24"/>
          <w:szCs w:val="24"/>
        </w:rPr>
      </w:pPr>
      <w:r w:rsidRPr="00AF3A44">
        <w:rPr>
          <w:rFonts w:ascii="Arial" w:eastAsia="Times New Roman" w:hAnsi="Arial" w:cs="Arial"/>
          <w:b/>
          <w:color w:val="2E74B5" w:themeColor="accent5" w:themeShade="BF"/>
          <w:sz w:val="24"/>
          <w:szCs w:val="24"/>
        </w:rPr>
        <w:t>Purpose</w:t>
      </w:r>
    </w:p>
    <w:p w14:paraId="2A92A45B" w14:textId="77777777" w:rsidR="005002F1" w:rsidRPr="000E1E10" w:rsidRDefault="005002F1" w:rsidP="000E1E10">
      <w:pPr>
        <w:pStyle w:val="ListParagraph"/>
        <w:spacing w:before="120" w:after="120" w:line="240" w:lineRule="auto"/>
        <w:ind w:left="0"/>
        <w:jc w:val="both"/>
        <w:outlineLvl w:val="1"/>
        <w:rPr>
          <w:rFonts w:ascii="Times New Roman" w:eastAsia="Times New Roman" w:hAnsi="Times New Roman" w:cs="Times New Roman"/>
        </w:rPr>
      </w:pPr>
      <w:r w:rsidRPr="00AF3A44">
        <w:rPr>
          <w:rFonts w:ascii="Times New Roman" w:eastAsia="Times New Roman" w:hAnsi="Times New Roman" w:cs="Times New Roman"/>
        </w:rPr>
        <w:t xml:space="preserve">This Request for Qualifications (“RFQ”) is being issued by the Louisiana Housing Corporation – </w:t>
      </w:r>
      <w:r w:rsidR="007252FA" w:rsidRPr="007252FA">
        <w:rPr>
          <w:rFonts w:ascii="Times New Roman" w:eastAsia="Times New Roman" w:hAnsi="Times New Roman" w:cs="Times New Roman"/>
        </w:rPr>
        <w:t>Housing</w:t>
      </w:r>
      <w:r w:rsidR="007252FA">
        <w:rPr>
          <w:rFonts w:ascii="Times New Roman" w:eastAsia="Times New Roman" w:hAnsi="Times New Roman" w:cs="Times New Roman"/>
          <w:highlight w:val="yellow"/>
        </w:rPr>
        <w:t xml:space="preserve"> </w:t>
      </w:r>
      <w:r w:rsidR="000D370A" w:rsidRPr="007252FA">
        <w:rPr>
          <w:rFonts w:ascii="Times New Roman" w:eastAsia="Times New Roman" w:hAnsi="Times New Roman" w:cs="Times New Roman"/>
        </w:rPr>
        <w:t>Development</w:t>
      </w:r>
      <w:r w:rsidRPr="00AF3A44">
        <w:rPr>
          <w:rFonts w:ascii="Times New Roman" w:eastAsia="Times New Roman" w:hAnsi="Times New Roman" w:cs="Times New Roman"/>
        </w:rPr>
        <w:t>, (hereinafter referred to as, t</w:t>
      </w:r>
      <w:r w:rsidR="0011418B" w:rsidRPr="00AF3A44">
        <w:rPr>
          <w:rFonts w:ascii="Times New Roman" w:eastAsia="Times New Roman" w:hAnsi="Times New Roman" w:cs="Times New Roman"/>
        </w:rPr>
        <w:t xml:space="preserve">he “LHC” or the “Corporation”) </w:t>
      </w:r>
      <w:r w:rsidRPr="00AF3A44">
        <w:rPr>
          <w:rFonts w:ascii="Times New Roman" w:eastAsia="Times New Roman" w:hAnsi="Times New Roman" w:cs="Times New Roman"/>
        </w:rPr>
        <w:t>in its capacity as grantee of the</w:t>
      </w:r>
      <w:r w:rsidRPr="0011418B">
        <w:rPr>
          <w:rFonts w:ascii="Times New Roman" w:eastAsia="Times New Roman" w:hAnsi="Times New Roman" w:cs="Times New Roman"/>
        </w:rPr>
        <w:t xml:space="preserve"> USDA Housing Preservation Grant Program (HPG). The purpose of this notice is to solicit qualifica</w:t>
      </w:r>
      <w:r w:rsidR="003D72C4">
        <w:rPr>
          <w:rFonts w:ascii="Times New Roman" w:eastAsia="Times New Roman" w:hAnsi="Times New Roman" w:cs="Times New Roman"/>
        </w:rPr>
        <w:t>tions from bona fide, qualified individuals and companies</w:t>
      </w:r>
      <w:r w:rsidRPr="0011418B">
        <w:rPr>
          <w:rFonts w:ascii="Times New Roman" w:eastAsia="Times New Roman" w:hAnsi="Times New Roman" w:cs="Times New Roman"/>
        </w:rPr>
        <w:t xml:space="preserve"> with</w:t>
      </w:r>
      <w:r w:rsidR="003D72C4">
        <w:rPr>
          <w:rFonts w:ascii="Times New Roman" w:eastAsia="Times New Roman" w:hAnsi="Times New Roman" w:cs="Times New Roman"/>
        </w:rPr>
        <w:t xml:space="preserve"> general c</w:t>
      </w:r>
      <w:r w:rsidRPr="0011418B">
        <w:rPr>
          <w:rFonts w:ascii="Times New Roman" w:eastAsia="Times New Roman" w:hAnsi="Times New Roman" w:cs="Times New Roman"/>
        </w:rPr>
        <w:t>ontractors and/or specialized contractors in eithe</w:t>
      </w:r>
      <w:r w:rsidR="00C02C49">
        <w:rPr>
          <w:rFonts w:ascii="Times New Roman" w:eastAsia="Times New Roman" w:hAnsi="Times New Roman" w:cs="Times New Roman"/>
        </w:rPr>
        <w:t xml:space="preserve">r of the following trades: </w:t>
      </w:r>
      <w:r w:rsidR="00A02268" w:rsidRPr="00F43E3E">
        <w:rPr>
          <w:rFonts w:ascii="Times New Roman" w:eastAsia="Times New Roman" w:hAnsi="Times New Roman" w:cs="Times New Roman"/>
        </w:rPr>
        <w:t>installation and repair of mobility and sensory accessibility features</w:t>
      </w:r>
      <w:r w:rsidR="00C02C49" w:rsidRPr="00F43E3E">
        <w:rPr>
          <w:rFonts w:ascii="Times New Roman" w:eastAsia="Times New Roman" w:hAnsi="Times New Roman" w:cs="Times New Roman"/>
        </w:rPr>
        <w:t>,</w:t>
      </w:r>
      <w:r w:rsidRPr="0011418B">
        <w:rPr>
          <w:rFonts w:ascii="Times New Roman" w:eastAsia="Times New Roman" w:hAnsi="Times New Roman" w:cs="Times New Roman"/>
        </w:rPr>
        <w:t xml:space="preserve"> </w:t>
      </w:r>
      <w:r w:rsidRPr="00D6003F">
        <w:rPr>
          <w:rFonts w:ascii="Times New Roman" w:eastAsia="Times New Roman" w:hAnsi="Times New Roman" w:cs="Times New Roman"/>
        </w:rPr>
        <w:t>Roofing</w:t>
      </w:r>
      <w:r w:rsidR="00C02C49">
        <w:rPr>
          <w:rFonts w:ascii="Times New Roman" w:eastAsia="Times New Roman" w:hAnsi="Times New Roman" w:cs="Times New Roman"/>
        </w:rPr>
        <w:t xml:space="preserve"> and </w:t>
      </w:r>
      <w:r w:rsidR="00C02C49" w:rsidRPr="00D6003F">
        <w:rPr>
          <w:rFonts w:ascii="Times New Roman" w:eastAsia="Times New Roman" w:hAnsi="Times New Roman" w:cs="Times New Roman"/>
        </w:rPr>
        <w:t>HVAC</w:t>
      </w:r>
      <w:r w:rsidR="006B4C5D">
        <w:rPr>
          <w:rFonts w:ascii="Times New Roman" w:eastAsia="Times New Roman" w:hAnsi="Times New Roman" w:cs="Times New Roman"/>
        </w:rPr>
        <w:t xml:space="preserve"> installation/repair</w:t>
      </w:r>
      <w:r w:rsidR="00094501">
        <w:rPr>
          <w:rFonts w:ascii="Times New Roman" w:eastAsia="Times New Roman" w:hAnsi="Times New Roman" w:cs="Times New Roman"/>
        </w:rPr>
        <w:t xml:space="preserve"> or replacement</w:t>
      </w:r>
      <w:r w:rsidR="006B4C5D">
        <w:rPr>
          <w:rFonts w:ascii="Times New Roman" w:eastAsia="Times New Roman" w:hAnsi="Times New Roman" w:cs="Times New Roman"/>
        </w:rPr>
        <w:t>.</w:t>
      </w:r>
      <w:r w:rsidR="003D72C4">
        <w:rPr>
          <w:rFonts w:ascii="Times New Roman" w:eastAsia="Times New Roman" w:hAnsi="Times New Roman" w:cs="Times New Roman"/>
        </w:rPr>
        <w:t xml:space="preserve"> </w:t>
      </w:r>
      <w:r w:rsidR="00764192">
        <w:rPr>
          <w:rFonts w:ascii="Times New Roman" w:eastAsia="Times New Roman" w:hAnsi="Times New Roman" w:cs="Times New Roman"/>
        </w:rPr>
        <w:t xml:space="preserve">All respondents </w:t>
      </w:r>
      <w:r w:rsidR="003D72C4">
        <w:rPr>
          <w:rFonts w:ascii="Times New Roman" w:eastAsia="Times New Roman" w:hAnsi="Times New Roman" w:cs="Times New Roman"/>
        </w:rPr>
        <w:t>are required to be</w:t>
      </w:r>
      <w:r w:rsidR="006B4C5D">
        <w:rPr>
          <w:rFonts w:ascii="Times New Roman" w:eastAsia="Times New Roman" w:hAnsi="Times New Roman" w:cs="Times New Roman"/>
        </w:rPr>
        <w:t xml:space="preserve"> </w:t>
      </w:r>
      <w:r w:rsidRPr="0011418B">
        <w:rPr>
          <w:rFonts w:ascii="Times New Roman" w:eastAsia="Times New Roman" w:hAnsi="Times New Roman" w:cs="Times New Roman"/>
        </w:rPr>
        <w:t>licensed with the State of Louisiana Board of Contractors</w:t>
      </w:r>
      <w:r w:rsidR="001D63E3">
        <w:rPr>
          <w:rFonts w:ascii="Times New Roman" w:eastAsia="Times New Roman" w:hAnsi="Times New Roman" w:cs="Times New Roman"/>
        </w:rPr>
        <w:t xml:space="preserve"> in any of the aforementioned trades.</w:t>
      </w:r>
      <w:r w:rsidR="006B2ED3">
        <w:rPr>
          <w:rFonts w:ascii="Times New Roman" w:eastAsia="Times New Roman" w:hAnsi="Times New Roman" w:cs="Times New Roman"/>
        </w:rPr>
        <w:t xml:space="preserve"> </w:t>
      </w:r>
      <w:r w:rsidR="003D72C4">
        <w:rPr>
          <w:rFonts w:ascii="Times New Roman" w:eastAsia="Times New Roman" w:hAnsi="Times New Roman" w:cs="Times New Roman"/>
        </w:rPr>
        <w:t>Each</w:t>
      </w:r>
      <w:r w:rsidR="003F0633" w:rsidRPr="007252FA">
        <w:rPr>
          <w:rFonts w:ascii="Times New Roman" w:eastAsia="Times New Roman" w:hAnsi="Times New Roman" w:cs="Times New Roman"/>
        </w:rPr>
        <w:t xml:space="preserve"> </w:t>
      </w:r>
      <w:r w:rsidR="001D63E3">
        <w:rPr>
          <w:rFonts w:ascii="Times New Roman" w:eastAsia="Times New Roman" w:hAnsi="Times New Roman" w:cs="Times New Roman"/>
        </w:rPr>
        <w:t xml:space="preserve">respondent’s submissions will be evaluated and </w:t>
      </w:r>
      <w:r w:rsidR="003D72C4">
        <w:rPr>
          <w:rFonts w:ascii="Times New Roman" w:eastAsia="Times New Roman" w:hAnsi="Times New Roman" w:cs="Times New Roman"/>
        </w:rPr>
        <w:t xml:space="preserve">may be </w:t>
      </w:r>
      <w:r w:rsidR="007252FA" w:rsidRPr="007252FA">
        <w:rPr>
          <w:rFonts w:ascii="Times New Roman" w:eastAsia="Times New Roman" w:hAnsi="Times New Roman" w:cs="Times New Roman"/>
        </w:rPr>
        <w:t>used to</w:t>
      </w:r>
      <w:r w:rsidR="001D63E3">
        <w:rPr>
          <w:rFonts w:ascii="Times New Roman" w:eastAsia="Times New Roman" w:hAnsi="Times New Roman" w:cs="Times New Roman"/>
        </w:rPr>
        <w:t xml:space="preserve"> </w:t>
      </w:r>
      <w:r w:rsidR="007252FA" w:rsidRPr="007252FA">
        <w:rPr>
          <w:rFonts w:ascii="Times New Roman" w:eastAsia="Times New Roman" w:hAnsi="Times New Roman" w:cs="Times New Roman"/>
        </w:rPr>
        <w:t>solici</w:t>
      </w:r>
      <w:r w:rsidR="003D72C4">
        <w:rPr>
          <w:rFonts w:ascii="Times New Roman" w:eastAsia="Times New Roman" w:hAnsi="Times New Roman" w:cs="Times New Roman"/>
        </w:rPr>
        <w:t>t bids for each repair project</w:t>
      </w:r>
      <w:r w:rsidR="001D63E3">
        <w:rPr>
          <w:rFonts w:ascii="Times New Roman" w:eastAsia="Times New Roman" w:hAnsi="Times New Roman" w:cs="Times New Roman"/>
        </w:rPr>
        <w:t>.</w:t>
      </w:r>
    </w:p>
    <w:p w14:paraId="56B8019C" w14:textId="77777777" w:rsidR="00FE563C" w:rsidRPr="00AF3A44" w:rsidRDefault="005002F1" w:rsidP="007A54F6">
      <w:pPr>
        <w:pStyle w:val="BodyText"/>
        <w:jc w:val="both"/>
        <w:rPr>
          <w:rFonts w:ascii="Times New Roman" w:hAnsi="Times New Roman" w:cs="Times New Roman"/>
        </w:rPr>
      </w:pPr>
      <w:r w:rsidRPr="000E1E10">
        <w:rPr>
          <w:rFonts w:ascii="Times New Roman" w:hAnsi="Times New Roman" w:cs="Times New Roman"/>
        </w:rPr>
        <w:t>Companies or individuals with demonstrated exp</w:t>
      </w:r>
      <w:r w:rsidR="009E395A">
        <w:rPr>
          <w:rFonts w:ascii="Times New Roman" w:hAnsi="Times New Roman" w:cs="Times New Roman"/>
        </w:rPr>
        <w:t xml:space="preserve">erience in </w:t>
      </w:r>
      <w:r w:rsidR="00764192">
        <w:rPr>
          <w:rFonts w:ascii="Times New Roman" w:hAnsi="Times New Roman" w:cs="Times New Roman"/>
        </w:rPr>
        <w:t>h</w:t>
      </w:r>
      <w:r w:rsidR="00764192" w:rsidRPr="00764192">
        <w:rPr>
          <w:rFonts w:ascii="Times New Roman" w:hAnsi="Times New Roman" w:cs="Times New Roman"/>
        </w:rPr>
        <w:t>andicap acce</w:t>
      </w:r>
      <w:r w:rsidR="00764192">
        <w:rPr>
          <w:rFonts w:ascii="Times New Roman" w:hAnsi="Times New Roman" w:cs="Times New Roman"/>
        </w:rPr>
        <w:t>ssibility installation/repair, r</w:t>
      </w:r>
      <w:r w:rsidR="00764192" w:rsidRPr="00764192">
        <w:rPr>
          <w:rFonts w:ascii="Times New Roman" w:hAnsi="Times New Roman" w:cs="Times New Roman"/>
        </w:rPr>
        <w:t>oofing and HVAC installation/repair</w:t>
      </w:r>
      <w:r w:rsidR="007E074F">
        <w:rPr>
          <w:rFonts w:ascii="Times New Roman" w:hAnsi="Times New Roman" w:cs="Times New Roman"/>
        </w:rPr>
        <w:t xml:space="preserve"> or replacement</w:t>
      </w:r>
      <w:r w:rsidR="00764192" w:rsidRPr="00764192">
        <w:rPr>
          <w:rFonts w:ascii="Times New Roman" w:hAnsi="Times New Roman" w:cs="Times New Roman"/>
        </w:rPr>
        <w:t xml:space="preserve"> </w:t>
      </w:r>
      <w:r w:rsidRPr="000E1E10">
        <w:rPr>
          <w:rFonts w:ascii="Times New Roman" w:hAnsi="Times New Roman" w:cs="Times New Roman"/>
        </w:rPr>
        <w:t xml:space="preserve">with an interest in making their services available </w:t>
      </w:r>
      <w:r w:rsidRPr="00AF3A44">
        <w:rPr>
          <w:rFonts w:ascii="Times New Roman" w:hAnsi="Times New Roman" w:cs="Times New Roman"/>
        </w:rPr>
        <w:t>to homeowners in</w:t>
      </w:r>
      <w:r w:rsidR="00131287" w:rsidRPr="00AF3A44">
        <w:rPr>
          <w:rFonts w:ascii="Times New Roman" w:hAnsi="Times New Roman" w:cs="Times New Roman"/>
        </w:rPr>
        <w:t xml:space="preserve"> the (5) five eligible parishes </w:t>
      </w:r>
      <w:r w:rsidRPr="00AF3A44">
        <w:rPr>
          <w:rFonts w:ascii="Times New Roman" w:hAnsi="Times New Roman" w:cs="Times New Roman"/>
        </w:rPr>
        <w:t xml:space="preserve">are invited to respond to this RFQ. “Respondents” means the </w:t>
      </w:r>
      <w:r w:rsidR="00764192">
        <w:rPr>
          <w:rFonts w:ascii="Times New Roman" w:hAnsi="Times New Roman" w:cs="Times New Roman"/>
        </w:rPr>
        <w:t>individuals or companies who</w:t>
      </w:r>
      <w:r w:rsidR="00131287" w:rsidRPr="00AF3A44">
        <w:rPr>
          <w:rFonts w:ascii="Times New Roman" w:hAnsi="Times New Roman" w:cs="Times New Roman"/>
        </w:rPr>
        <w:t xml:space="preserve"> submit q</w:t>
      </w:r>
      <w:r w:rsidRPr="00AF3A44">
        <w:rPr>
          <w:rFonts w:ascii="Times New Roman" w:hAnsi="Times New Roman" w:cs="Times New Roman"/>
        </w:rPr>
        <w:t xml:space="preserve">ualifications in response to this RFQ. It is understood that the selected Respondent acting as an individual, partnership, corporation or other legal entity, is state licensed and certified in accordance with title XI of the Financial Institutions Reform, Recovery, and Enforcement Act of 1989 (FIRREA) (12 U.S.C. 3331 et seq.) and </w:t>
      </w:r>
      <w:r w:rsidR="00B4562D" w:rsidRPr="00AF3A44">
        <w:rPr>
          <w:rFonts w:ascii="Times New Roman" w:hAnsi="Times New Roman" w:cs="Times New Roman"/>
        </w:rPr>
        <w:t>is capable of providing a specified service</w:t>
      </w:r>
      <w:r w:rsidRPr="00AF3A44">
        <w:rPr>
          <w:rFonts w:ascii="Times New Roman" w:hAnsi="Times New Roman" w:cs="Times New Roman"/>
        </w:rPr>
        <w:t>. The Respondent</w:t>
      </w:r>
      <w:r w:rsidR="00131287" w:rsidRPr="00AF3A44">
        <w:rPr>
          <w:rFonts w:ascii="Times New Roman" w:hAnsi="Times New Roman" w:cs="Times New Roman"/>
        </w:rPr>
        <w:t>(s)</w:t>
      </w:r>
      <w:r w:rsidRPr="00AF3A44">
        <w:rPr>
          <w:rFonts w:ascii="Times New Roman" w:hAnsi="Times New Roman" w:cs="Times New Roman"/>
        </w:rPr>
        <w:t xml:space="preserve"> shall be financially solvent and each of its members if a joint venture, its employees, agents or sub-consultants of any tier shall be c</w:t>
      </w:r>
      <w:r w:rsidR="00B4562D" w:rsidRPr="00AF3A44">
        <w:rPr>
          <w:rFonts w:ascii="Times New Roman" w:hAnsi="Times New Roman" w:cs="Times New Roman"/>
        </w:rPr>
        <w:t>ompetent to perform the service</w:t>
      </w:r>
      <w:r w:rsidRPr="00AF3A44">
        <w:rPr>
          <w:rFonts w:ascii="Times New Roman" w:hAnsi="Times New Roman" w:cs="Times New Roman"/>
        </w:rPr>
        <w:t xml:space="preserve"> required under this RFQ document. </w:t>
      </w:r>
    </w:p>
    <w:p w14:paraId="6C22B39B" w14:textId="77777777" w:rsidR="00FE563C" w:rsidRPr="00AF3A44" w:rsidRDefault="00764192" w:rsidP="00FE563C">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Any of the three (3) eligible services</w:t>
      </w:r>
      <w:r w:rsidR="00255148" w:rsidRPr="00AF3A44">
        <w:rPr>
          <w:rFonts w:ascii="Times New Roman" w:eastAsia="Times New Roman" w:hAnsi="Times New Roman" w:cs="Times New Roman"/>
          <w:color w:val="000000"/>
        </w:rPr>
        <w:t>,</w:t>
      </w:r>
      <w:r w:rsidR="00FE00CC">
        <w:rPr>
          <w:rFonts w:ascii="Times New Roman" w:eastAsia="Times New Roman" w:hAnsi="Times New Roman" w:cs="Times New Roman"/>
          <w:color w:val="000000"/>
        </w:rPr>
        <w:t xml:space="preserve"> may be </w:t>
      </w:r>
      <w:r w:rsidR="00FE563C" w:rsidRPr="00AF3A44">
        <w:rPr>
          <w:rFonts w:ascii="Times New Roman" w:eastAsia="Times New Roman" w:hAnsi="Times New Roman" w:cs="Times New Roman"/>
          <w:color w:val="000000"/>
        </w:rPr>
        <w:t xml:space="preserve">performed on </w:t>
      </w:r>
      <w:r w:rsidR="00FE00CC">
        <w:rPr>
          <w:rFonts w:ascii="Times New Roman" w:eastAsia="Times New Roman" w:hAnsi="Times New Roman" w:cs="Times New Roman"/>
          <w:color w:val="000000"/>
        </w:rPr>
        <w:t xml:space="preserve">any </w:t>
      </w:r>
      <w:r w:rsidR="00FE563C" w:rsidRPr="00AF3A44">
        <w:rPr>
          <w:rFonts w:ascii="Times New Roman" w:eastAsia="Times New Roman" w:hAnsi="Times New Roman" w:cs="Times New Roman"/>
          <w:color w:val="000000"/>
        </w:rPr>
        <w:t xml:space="preserve">qualifying units in the following five (5) parishes: </w:t>
      </w:r>
      <w:r w:rsidR="00FE563C" w:rsidRPr="00AF3A44">
        <w:rPr>
          <w:rFonts w:ascii="Times New Roman" w:eastAsia="Times New Roman" w:hAnsi="Times New Roman" w:cs="Times New Roman"/>
          <w:b/>
          <w:color w:val="000000"/>
        </w:rPr>
        <w:t>Ascension, East Baton Rouge, Iberville, Livingston, and West Baton Rouge</w:t>
      </w:r>
      <w:r w:rsidR="00FE563C" w:rsidRPr="00AF3A44">
        <w:rPr>
          <w:rFonts w:ascii="Times New Roman" w:eastAsia="Times New Roman" w:hAnsi="Times New Roman" w:cs="Times New Roman"/>
          <w:color w:val="000000"/>
        </w:rPr>
        <w:t xml:space="preserve">. The Corporation will </w:t>
      </w:r>
      <w:r w:rsidR="003C3344" w:rsidRPr="00AF3A44">
        <w:rPr>
          <w:rFonts w:ascii="Times New Roman" w:eastAsia="Times New Roman" w:hAnsi="Times New Roman" w:cs="Times New Roman"/>
          <w:color w:val="000000"/>
        </w:rPr>
        <w:t>enter</w:t>
      </w:r>
      <w:r w:rsidR="00FE563C" w:rsidRPr="00AF3A44">
        <w:rPr>
          <w:rFonts w:ascii="Times New Roman" w:eastAsia="Times New Roman" w:hAnsi="Times New Roman" w:cs="Times New Roman"/>
          <w:color w:val="000000"/>
        </w:rPr>
        <w:t xml:space="preserve"> professional service contract with </w:t>
      </w:r>
      <w:r w:rsidR="000E1E10" w:rsidRPr="00AF3A44">
        <w:rPr>
          <w:rFonts w:ascii="Times New Roman" w:eastAsia="Times New Roman" w:hAnsi="Times New Roman" w:cs="Times New Roman"/>
          <w:color w:val="000000"/>
        </w:rPr>
        <w:t xml:space="preserve">the select respondent(s) </w:t>
      </w:r>
      <w:r w:rsidR="00FE00CC">
        <w:rPr>
          <w:rFonts w:ascii="Times New Roman" w:eastAsia="Times New Roman" w:hAnsi="Times New Roman" w:cs="Times New Roman"/>
          <w:color w:val="000000"/>
        </w:rPr>
        <w:t xml:space="preserve">to perform the </w:t>
      </w:r>
      <w:r w:rsidR="004852EC" w:rsidRPr="00AF3A44">
        <w:rPr>
          <w:rFonts w:ascii="Times New Roman" w:eastAsia="Times New Roman" w:hAnsi="Times New Roman" w:cs="Times New Roman"/>
          <w:color w:val="000000"/>
        </w:rPr>
        <w:t xml:space="preserve">services accordingly. </w:t>
      </w:r>
      <w:r w:rsidR="007314EF">
        <w:rPr>
          <w:rFonts w:ascii="Times New Roman" w:eastAsia="Times New Roman" w:hAnsi="Times New Roman" w:cs="Times New Roman"/>
          <w:color w:val="000000"/>
        </w:rPr>
        <w:t>Approximately 25-40</w:t>
      </w:r>
      <w:r w:rsidR="00FE563C" w:rsidRPr="00AF3A44">
        <w:rPr>
          <w:rFonts w:ascii="Times New Roman" w:eastAsia="Times New Roman" w:hAnsi="Times New Roman" w:cs="Times New Roman"/>
          <w:color w:val="000000"/>
        </w:rPr>
        <w:t xml:space="preserve"> units will be included in this scope of services across the five (5) Parishes.</w:t>
      </w:r>
    </w:p>
    <w:p w14:paraId="0A513DC5" w14:textId="77777777" w:rsidR="00FE563C" w:rsidRPr="00AF3A44" w:rsidRDefault="00FE563C" w:rsidP="00FE563C">
      <w:pPr>
        <w:widowControl w:val="0"/>
        <w:numPr>
          <w:ilvl w:val="0"/>
          <w:numId w:val="1"/>
        </w:numPr>
        <w:autoSpaceDE w:val="0"/>
        <w:autoSpaceDN w:val="0"/>
        <w:adjustRightInd w:val="0"/>
        <w:spacing w:after="0" w:line="240" w:lineRule="auto"/>
        <w:jc w:val="both"/>
        <w:rPr>
          <w:rFonts w:ascii="Arial" w:eastAsia="Times New Roman" w:hAnsi="Arial" w:cs="Arial"/>
          <w:color w:val="000000"/>
        </w:rPr>
      </w:pPr>
    </w:p>
    <w:p w14:paraId="69BB56CD" w14:textId="77777777" w:rsidR="00FE563C" w:rsidRPr="00AF3A44" w:rsidRDefault="00FE563C" w:rsidP="00FE563C">
      <w:pPr>
        <w:autoSpaceDE w:val="0"/>
        <w:autoSpaceDN w:val="0"/>
        <w:adjustRightInd w:val="0"/>
        <w:spacing w:after="0" w:line="240" w:lineRule="auto"/>
        <w:jc w:val="both"/>
        <w:rPr>
          <w:rFonts w:ascii="Times New Roman" w:eastAsia="Times New Roman" w:hAnsi="Times New Roman" w:cs="Times New Roman"/>
          <w:b/>
          <w:color w:val="000000"/>
        </w:rPr>
      </w:pPr>
      <w:r w:rsidRPr="00AF3A44">
        <w:rPr>
          <w:rFonts w:ascii="Times New Roman" w:eastAsia="Times New Roman" w:hAnsi="Times New Roman" w:cs="Times New Roman"/>
          <w:b/>
          <w:color w:val="000000"/>
        </w:rPr>
        <w:t>All respondents must be registered and licensed with the State of Louisiana Board</w:t>
      </w:r>
      <w:r w:rsidR="00B4562D" w:rsidRPr="00AF3A44">
        <w:rPr>
          <w:rFonts w:ascii="Times New Roman" w:eastAsia="Times New Roman" w:hAnsi="Times New Roman" w:cs="Times New Roman"/>
          <w:b/>
          <w:color w:val="000000"/>
        </w:rPr>
        <w:t xml:space="preserve"> of Contractors</w:t>
      </w:r>
      <w:r w:rsidRPr="00AF3A44">
        <w:rPr>
          <w:rFonts w:ascii="Times New Roman" w:eastAsia="Times New Roman" w:hAnsi="Times New Roman" w:cs="Times New Roman"/>
          <w:b/>
          <w:color w:val="000000"/>
        </w:rPr>
        <w:t xml:space="preserve"> </w:t>
      </w:r>
      <w:r w:rsidR="00B4562D" w:rsidRPr="00AF3A44">
        <w:rPr>
          <w:rFonts w:ascii="Times New Roman" w:eastAsia="Times New Roman" w:hAnsi="Times New Roman" w:cs="Times New Roman"/>
          <w:b/>
          <w:color w:val="000000"/>
        </w:rPr>
        <w:t xml:space="preserve">and or the State Plumbing Board of Louisiana prior to submitting to this </w:t>
      </w:r>
      <w:r w:rsidRPr="00AF3A44">
        <w:rPr>
          <w:rFonts w:ascii="Times New Roman" w:eastAsia="Times New Roman" w:hAnsi="Times New Roman" w:cs="Times New Roman"/>
          <w:b/>
          <w:color w:val="000000"/>
        </w:rPr>
        <w:t>RFQ.  Failure to be licensed may cause the Corporation to reject the RFQ as non-responsive.</w:t>
      </w:r>
    </w:p>
    <w:p w14:paraId="52FDE511" w14:textId="77777777" w:rsidR="000A5F49" w:rsidRPr="00AF3A44" w:rsidRDefault="000A5F49" w:rsidP="00FE563C">
      <w:pPr>
        <w:autoSpaceDE w:val="0"/>
        <w:autoSpaceDN w:val="0"/>
        <w:adjustRightInd w:val="0"/>
        <w:spacing w:after="0" w:line="240" w:lineRule="auto"/>
        <w:jc w:val="both"/>
        <w:rPr>
          <w:rFonts w:ascii="Times New Roman" w:eastAsia="Times New Roman" w:hAnsi="Times New Roman" w:cs="Times New Roman"/>
          <w:color w:val="000000"/>
        </w:rPr>
      </w:pPr>
    </w:p>
    <w:p w14:paraId="71499AE9" w14:textId="77777777" w:rsidR="00FE563C" w:rsidRPr="00AF3A44" w:rsidRDefault="00FE563C" w:rsidP="00413EB3">
      <w:pPr>
        <w:pStyle w:val="ListParagraph"/>
        <w:numPr>
          <w:ilvl w:val="0"/>
          <w:numId w:val="2"/>
        </w:numPr>
        <w:tabs>
          <w:tab w:val="num" w:pos="360"/>
        </w:tabs>
        <w:spacing w:before="120" w:after="120" w:line="240" w:lineRule="auto"/>
        <w:outlineLvl w:val="1"/>
        <w:rPr>
          <w:rFonts w:ascii="Arial" w:eastAsia="Times New Roman" w:hAnsi="Arial" w:cs="Arial"/>
          <w:b/>
          <w:color w:val="437494"/>
          <w:sz w:val="24"/>
          <w:szCs w:val="24"/>
        </w:rPr>
      </w:pPr>
      <w:bookmarkStart w:id="11" w:name="_Toc416862682"/>
      <w:r w:rsidRPr="00AF3A44">
        <w:rPr>
          <w:rFonts w:ascii="Arial" w:eastAsia="Times New Roman" w:hAnsi="Arial" w:cs="Arial"/>
          <w:b/>
          <w:color w:val="437494"/>
          <w:sz w:val="24"/>
          <w:szCs w:val="24"/>
        </w:rPr>
        <w:t xml:space="preserve"> </w:t>
      </w:r>
      <w:bookmarkStart w:id="12" w:name="_Toc98932326"/>
      <w:r w:rsidRPr="00AF3A44">
        <w:rPr>
          <w:rFonts w:ascii="Arial" w:eastAsia="Times New Roman" w:hAnsi="Arial" w:cs="Arial"/>
          <w:b/>
          <w:color w:val="437494"/>
          <w:sz w:val="24"/>
          <w:szCs w:val="24"/>
        </w:rPr>
        <w:t>RFQ Coordinator</w:t>
      </w:r>
      <w:bookmarkEnd w:id="11"/>
      <w:bookmarkEnd w:id="12"/>
      <w:r w:rsidRPr="00AF3A44">
        <w:rPr>
          <w:rFonts w:ascii="Arial" w:eastAsia="Times New Roman" w:hAnsi="Arial" w:cs="Arial"/>
          <w:b/>
          <w:color w:val="437494"/>
          <w:sz w:val="24"/>
          <w:szCs w:val="24"/>
        </w:rPr>
        <w:t xml:space="preserve">  </w:t>
      </w:r>
    </w:p>
    <w:p w14:paraId="2FC8BF67" w14:textId="77777777" w:rsidR="00FE563C" w:rsidRPr="00AF3A44" w:rsidRDefault="00FE563C" w:rsidP="00FE563C">
      <w:pPr>
        <w:autoSpaceDE w:val="0"/>
        <w:autoSpaceDN w:val="0"/>
        <w:adjustRightInd w:val="0"/>
        <w:spacing w:after="0" w:line="240" w:lineRule="auto"/>
        <w:jc w:val="both"/>
        <w:rPr>
          <w:rFonts w:ascii="Times New Roman" w:eastAsia="Times New Roman" w:hAnsi="Times New Roman" w:cs="Times New Roman"/>
          <w:color w:val="000000"/>
        </w:rPr>
      </w:pPr>
      <w:r w:rsidRPr="00AF3A44">
        <w:rPr>
          <w:rFonts w:ascii="Times New Roman" w:eastAsia="Times New Roman" w:hAnsi="Times New Roman" w:cs="Times New Roman"/>
          <w:color w:val="000000"/>
        </w:rPr>
        <w:t>Written requests and questions must be directed to the RFQ Coordinator using the information listed below:</w:t>
      </w:r>
    </w:p>
    <w:p w14:paraId="4363957B" w14:textId="77777777" w:rsidR="000E1E10" w:rsidRPr="00AF3A44" w:rsidRDefault="007A54F6" w:rsidP="00FE563C">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AF3A44">
        <w:rPr>
          <w:rFonts w:ascii="Times New Roman" w:eastAsia="Times New Roman" w:hAnsi="Times New Roman" w:cs="Times New Roman"/>
          <w:b/>
          <w:color w:val="000000"/>
          <w:sz w:val="24"/>
          <w:szCs w:val="24"/>
        </w:rPr>
        <w:tab/>
      </w:r>
      <w:r w:rsidRPr="00AF3A44">
        <w:rPr>
          <w:rFonts w:ascii="Times New Roman" w:eastAsia="Times New Roman" w:hAnsi="Times New Roman" w:cs="Times New Roman"/>
          <w:b/>
          <w:color w:val="000000"/>
          <w:sz w:val="24"/>
          <w:szCs w:val="24"/>
        </w:rPr>
        <w:tab/>
      </w:r>
      <w:r w:rsidRPr="00AF3A44">
        <w:rPr>
          <w:rFonts w:ascii="Times New Roman" w:eastAsia="Times New Roman" w:hAnsi="Times New Roman" w:cs="Times New Roman"/>
          <w:b/>
          <w:color w:val="000000"/>
          <w:sz w:val="24"/>
          <w:szCs w:val="24"/>
        </w:rPr>
        <w:tab/>
      </w:r>
    </w:p>
    <w:p w14:paraId="5E6A58F6" w14:textId="77777777" w:rsidR="00FE563C" w:rsidRPr="00AF3A44" w:rsidRDefault="00FE563C" w:rsidP="00FE563C">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F3A44">
        <w:rPr>
          <w:rFonts w:ascii="Times New Roman" w:eastAsia="Times New Roman" w:hAnsi="Times New Roman" w:cs="Times New Roman"/>
          <w:color w:val="000000"/>
          <w:sz w:val="24"/>
          <w:szCs w:val="24"/>
        </w:rPr>
        <w:t>Louisiana Housing Corporation</w:t>
      </w:r>
    </w:p>
    <w:p w14:paraId="30E3C7EF" w14:textId="77777777" w:rsidR="00FE563C" w:rsidRPr="00AF3A44" w:rsidRDefault="007252FA" w:rsidP="00FE563C">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252FA">
        <w:rPr>
          <w:rFonts w:ascii="Times New Roman" w:eastAsia="Times New Roman" w:hAnsi="Times New Roman" w:cs="Times New Roman"/>
          <w:color w:val="000000"/>
          <w:sz w:val="24"/>
          <w:szCs w:val="24"/>
        </w:rPr>
        <w:t xml:space="preserve">Housing Development </w:t>
      </w:r>
    </w:p>
    <w:p w14:paraId="2D79EB40" w14:textId="77777777" w:rsidR="00FE563C" w:rsidRPr="00AF3A44" w:rsidRDefault="00FE563C" w:rsidP="00FE563C">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F3A44">
        <w:rPr>
          <w:rFonts w:ascii="Times New Roman" w:eastAsia="Times New Roman" w:hAnsi="Times New Roman" w:cs="Times New Roman"/>
          <w:b/>
          <w:color w:val="000000"/>
        </w:rPr>
        <w:t xml:space="preserve">ATTN: </w:t>
      </w:r>
      <w:r w:rsidR="007252FA" w:rsidRPr="007252FA">
        <w:rPr>
          <w:rFonts w:ascii="Times New Roman" w:eastAsia="Times New Roman" w:hAnsi="Times New Roman" w:cs="Times New Roman"/>
          <w:b/>
          <w:color w:val="000000"/>
        </w:rPr>
        <w:t xml:space="preserve">Louis Russell </w:t>
      </w:r>
      <w:r w:rsidRPr="007252FA">
        <w:rPr>
          <w:rFonts w:ascii="Times New Roman" w:eastAsia="Times New Roman" w:hAnsi="Times New Roman" w:cs="Times New Roman"/>
          <w:b/>
          <w:color w:val="000000"/>
        </w:rPr>
        <w:t>Director</w:t>
      </w:r>
    </w:p>
    <w:p w14:paraId="3942BE68" w14:textId="77777777" w:rsidR="00FE563C" w:rsidRPr="00AF3A44" w:rsidRDefault="00FE563C" w:rsidP="00FE563C">
      <w:pPr>
        <w:spacing w:after="0" w:line="240" w:lineRule="auto"/>
        <w:jc w:val="center"/>
        <w:rPr>
          <w:rFonts w:ascii="Times New Roman" w:eastAsia="Times New Roman" w:hAnsi="Times New Roman" w:cs="Times New Roman"/>
          <w:sz w:val="24"/>
          <w:szCs w:val="24"/>
        </w:rPr>
      </w:pPr>
      <w:r w:rsidRPr="00AF3A44">
        <w:rPr>
          <w:rFonts w:ascii="Times New Roman" w:eastAsia="Times New Roman" w:hAnsi="Times New Roman" w:cs="Times New Roman"/>
          <w:sz w:val="24"/>
          <w:szCs w:val="24"/>
        </w:rPr>
        <w:t>2415 Quail Drive, Baton Rouge, Louisiana 70808</w:t>
      </w:r>
    </w:p>
    <w:p w14:paraId="508F728C" w14:textId="77777777" w:rsidR="00606C32" w:rsidRPr="00AF3A44" w:rsidRDefault="00606C32" w:rsidP="00FE563C">
      <w:pPr>
        <w:autoSpaceDE w:val="0"/>
        <w:autoSpaceDN w:val="0"/>
        <w:adjustRightInd w:val="0"/>
        <w:spacing w:after="0" w:line="240" w:lineRule="auto"/>
        <w:jc w:val="center"/>
        <w:rPr>
          <w:rFonts w:ascii="Times New Roman" w:eastAsia="Times New Roman" w:hAnsi="Times New Roman" w:cs="Times New Roman"/>
          <w:b/>
          <w:color w:val="000000"/>
        </w:rPr>
      </w:pPr>
      <w:r w:rsidRPr="00AF3A44">
        <w:rPr>
          <w:rFonts w:cs="Times New Roman"/>
        </w:rPr>
        <w:t xml:space="preserve">Email for inquiries: </w:t>
      </w:r>
      <w:r w:rsidRPr="00AF3A44">
        <w:rPr>
          <w:rStyle w:val="Hyperlink"/>
          <w:b/>
          <w:i/>
        </w:rPr>
        <w:t>HPG@lhc.la.gov</w:t>
      </w:r>
      <w:r w:rsidRPr="00AF3A44">
        <w:rPr>
          <w:rFonts w:ascii="Times New Roman" w:eastAsia="Times New Roman" w:hAnsi="Times New Roman" w:cs="Times New Roman"/>
          <w:b/>
          <w:color w:val="000000"/>
        </w:rPr>
        <w:t xml:space="preserve"> </w:t>
      </w:r>
    </w:p>
    <w:p w14:paraId="2A2A4BBD" w14:textId="77777777" w:rsidR="00FE563C" w:rsidRPr="00AF3A44" w:rsidRDefault="00FE563C" w:rsidP="00FE563C">
      <w:pPr>
        <w:autoSpaceDE w:val="0"/>
        <w:autoSpaceDN w:val="0"/>
        <w:adjustRightInd w:val="0"/>
        <w:spacing w:after="0" w:line="240" w:lineRule="auto"/>
        <w:jc w:val="center"/>
        <w:rPr>
          <w:rFonts w:ascii="Times New Roman" w:eastAsia="Times New Roman" w:hAnsi="Times New Roman" w:cs="Times New Roman"/>
          <w:b/>
          <w:color w:val="000000"/>
        </w:rPr>
      </w:pPr>
      <w:r w:rsidRPr="00AF3A44">
        <w:rPr>
          <w:rFonts w:ascii="Times New Roman" w:eastAsia="Times New Roman" w:hAnsi="Times New Roman" w:cs="Times New Roman"/>
          <w:b/>
          <w:color w:val="000000"/>
        </w:rPr>
        <w:t xml:space="preserve">Re: RFQ for United States Department of Agriculture – </w:t>
      </w:r>
    </w:p>
    <w:p w14:paraId="33A85433" w14:textId="77777777" w:rsidR="00FE563C" w:rsidRPr="00AF3A44" w:rsidRDefault="00FE563C" w:rsidP="00FE563C">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AF3A44">
        <w:rPr>
          <w:rFonts w:ascii="Times New Roman" w:eastAsia="Times New Roman" w:hAnsi="Times New Roman" w:cs="Times New Roman"/>
          <w:b/>
          <w:color w:val="000000"/>
        </w:rPr>
        <w:lastRenderedPageBreak/>
        <w:t>Housing Preservation Program (USDA – HPG)</w:t>
      </w:r>
    </w:p>
    <w:p w14:paraId="5BB2E764" w14:textId="77777777" w:rsidR="00FE563C" w:rsidRPr="00AF3A44" w:rsidRDefault="00FE563C" w:rsidP="00FE563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963D060" w14:textId="77777777" w:rsidR="00FE563C" w:rsidRPr="00AF3A44" w:rsidRDefault="00FE563C" w:rsidP="009D486C">
      <w:pPr>
        <w:tabs>
          <w:tab w:val="left" w:pos="180"/>
        </w:tabs>
        <w:spacing w:before="60" w:after="120" w:line="240" w:lineRule="auto"/>
        <w:ind w:left="180"/>
        <w:jc w:val="both"/>
        <w:rPr>
          <w:rFonts w:ascii="Times New Roman" w:eastAsia="Times New Roman" w:hAnsi="Times New Roman" w:cs="Times New Roman"/>
        </w:rPr>
      </w:pPr>
      <w:r w:rsidRPr="00AF3A44">
        <w:rPr>
          <w:rFonts w:ascii="Times New Roman" w:eastAsia="Times New Roman" w:hAnsi="Times New Roman" w:cs="Times New Roman"/>
        </w:rPr>
        <w:t xml:space="preserve">This RFQ is available in electronic form at </w:t>
      </w:r>
      <w:hyperlink r:id="rId15" w:history="1">
        <w:r w:rsidRPr="00AF3A44">
          <w:rPr>
            <w:rFonts w:ascii="Times New Roman" w:eastAsia="Times New Roman" w:hAnsi="Times New Roman" w:cs="Times New Roman"/>
            <w:b/>
            <w:bCs/>
            <w:color w:val="990000"/>
            <w:u w:val="single"/>
          </w:rPr>
          <w:t>www.lhc.la.gov</w:t>
        </w:r>
      </w:hyperlink>
      <w:r w:rsidRPr="00AF3A44">
        <w:rPr>
          <w:rFonts w:ascii="Times New Roman" w:eastAsia="Times New Roman" w:hAnsi="Times New Roman" w:cs="Times New Roman"/>
        </w:rPr>
        <w:t xml:space="preserve">. The RFQ is also available in printed form by submitting a written request to the RFQ Coordinator. </w:t>
      </w:r>
    </w:p>
    <w:p w14:paraId="053DE60B" w14:textId="77777777" w:rsidR="00FE563C" w:rsidRPr="00AF3A44" w:rsidRDefault="00FE563C" w:rsidP="009D486C">
      <w:pPr>
        <w:tabs>
          <w:tab w:val="left" w:pos="180"/>
        </w:tabs>
        <w:spacing w:before="60" w:after="120" w:line="240" w:lineRule="auto"/>
        <w:ind w:left="180"/>
        <w:jc w:val="both"/>
        <w:rPr>
          <w:rFonts w:ascii="Times New Roman" w:eastAsia="Times New Roman" w:hAnsi="Times New Roman" w:cs="Times New Roman"/>
        </w:rPr>
      </w:pPr>
      <w:r w:rsidRPr="00AF3A44">
        <w:rPr>
          <w:rFonts w:ascii="Times New Roman" w:eastAsia="Times New Roman" w:hAnsi="Times New Roman" w:cs="Times New Roman"/>
        </w:rPr>
        <w:t xml:space="preserve">The Corporation is seeking to encourage participation by respondents who are MBE/WBE </w:t>
      </w:r>
      <w:r w:rsidR="007E074F">
        <w:rPr>
          <w:rFonts w:ascii="Times New Roman" w:eastAsia="Times New Roman" w:hAnsi="Times New Roman" w:cs="Times New Roman"/>
        </w:rPr>
        <w:t xml:space="preserve">( Minority Business Enterprise/ Women Business Enterprise) </w:t>
      </w:r>
      <w:r w:rsidRPr="00AF3A44">
        <w:rPr>
          <w:rFonts w:ascii="Times New Roman" w:eastAsia="Times New Roman" w:hAnsi="Times New Roman" w:cs="Times New Roman"/>
        </w:rPr>
        <w:t xml:space="preserve">or Section 3 business enterprises and has a goal for minimum MBE/WBE participation of at least 10% MBE and 10% WBE participation. </w:t>
      </w:r>
    </w:p>
    <w:p w14:paraId="32AEEE84" w14:textId="77777777" w:rsidR="009D486C" w:rsidRPr="00AF3A44" w:rsidRDefault="00FE563C" w:rsidP="009D486C">
      <w:pPr>
        <w:tabs>
          <w:tab w:val="left" w:pos="180"/>
        </w:tabs>
        <w:spacing w:before="60" w:after="120" w:line="240" w:lineRule="auto"/>
        <w:ind w:left="180"/>
        <w:jc w:val="both"/>
        <w:rPr>
          <w:rFonts w:ascii="Times New Roman" w:eastAsia="Times New Roman" w:hAnsi="Times New Roman" w:cs="Times New Roman"/>
        </w:rPr>
      </w:pPr>
      <w:r w:rsidRPr="00AF3A44">
        <w:rPr>
          <w:rFonts w:ascii="Times New Roman" w:eastAsia="Times New Roman" w:hAnsi="Times New Roman" w:cs="Times New Roman"/>
        </w:rPr>
        <w:t>Nothing in this RF</w:t>
      </w:r>
      <w:r w:rsidR="00413EB3" w:rsidRPr="00AF3A44">
        <w:rPr>
          <w:rFonts w:ascii="Times New Roman" w:eastAsia="Times New Roman" w:hAnsi="Times New Roman" w:cs="Times New Roman"/>
        </w:rPr>
        <w:t>Q</w:t>
      </w:r>
      <w:r w:rsidRPr="00AF3A44">
        <w:rPr>
          <w:rFonts w:ascii="Times New Roman" w:eastAsia="Times New Roman" w:hAnsi="Times New Roman" w:cs="Times New Roman"/>
        </w:rPr>
        <w:t xml:space="preserve"> shall be construed to create any legal obligation on the part of The Co</w:t>
      </w:r>
      <w:r w:rsidR="00C74EFB" w:rsidRPr="00AF3A44">
        <w:rPr>
          <w:rFonts w:ascii="Times New Roman" w:eastAsia="Times New Roman" w:hAnsi="Times New Roman" w:cs="Times New Roman"/>
        </w:rPr>
        <w:t xml:space="preserve">rporation or any respondents. </w:t>
      </w:r>
      <w:r w:rsidRPr="00AF3A44">
        <w:rPr>
          <w:rFonts w:ascii="Times New Roman" w:eastAsia="Times New Roman" w:hAnsi="Times New Roman" w:cs="Times New Roman"/>
        </w:rPr>
        <w:t>C</w:t>
      </w:r>
      <w:r w:rsidR="00C74EFB" w:rsidRPr="00AF3A44">
        <w:rPr>
          <w:rFonts w:ascii="Times New Roman" w:eastAsia="Times New Roman" w:hAnsi="Times New Roman" w:cs="Times New Roman"/>
        </w:rPr>
        <w:t>orporation</w:t>
      </w:r>
      <w:r w:rsidRPr="00AF3A44">
        <w:rPr>
          <w:rFonts w:ascii="Times New Roman" w:eastAsia="Times New Roman" w:hAnsi="Times New Roman" w:cs="Times New Roman"/>
        </w:rPr>
        <w:t xml:space="preserve"> reserves the right, in its sole discretion, to amend, suspend, terminate, or reissue this RF</w:t>
      </w:r>
      <w:r w:rsidR="00413EB3" w:rsidRPr="00AF3A44">
        <w:rPr>
          <w:rFonts w:ascii="Times New Roman" w:eastAsia="Times New Roman" w:hAnsi="Times New Roman" w:cs="Times New Roman"/>
        </w:rPr>
        <w:t>Q</w:t>
      </w:r>
      <w:r w:rsidRPr="00AF3A44">
        <w:rPr>
          <w:rFonts w:ascii="Times New Roman" w:eastAsia="Times New Roman" w:hAnsi="Times New Roman" w:cs="Times New Roman"/>
        </w:rPr>
        <w:t xml:space="preserve"> in whole or in part, at</w:t>
      </w:r>
      <w:r w:rsidR="00C74EFB" w:rsidRPr="00AF3A44">
        <w:rPr>
          <w:rFonts w:ascii="Times New Roman" w:eastAsia="Times New Roman" w:hAnsi="Times New Roman" w:cs="Times New Roman"/>
        </w:rPr>
        <w:t xml:space="preserve"> any stage. In no event shall </w:t>
      </w:r>
      <w:r w:rsidRPr="00AF3A44">
        <w:rPr>
          <w:rFonts w:ascii="Times New Roman" w:eastAsia="Times New Roman" w:hAnsi="Times New Roman" w:cs="Times New Roman"/>
        </w:rPr>
        <w:t>C</w:t>
      </w:r>
      <w:r w:rsidR="00C74EFB" w:rsidRPr="00AF3A44">
        <w:rPr>
          <w:rFonts w:ascii="Times New Roman" w:eastAsia="Times New Roman" w:hAnsi="Times New Roman" w:cs="Times New Roman"/>
        </w:rPr>
        <w:t>orporation</w:t>
      </w:r>
      <w:r w:rsidRPr="00AF3A44">
        <w:rPr>
          <w:rFonts w:ascii="Times New Roman" w:eastAsia="Times New Roman" w:hAnsi="Times New Roman" w:cs="Times New Roman"/>
        </w:rPr>
        <w:t xml:space="preserve"> be liable to respondents for any cost or damages incurred in connection with the RFQ process, including but not limited to, any and all costs of preparing a response to this RFQ or any other costs incurred in reliance on this RF</w:t>
      </w:r>
      <w:r w:rsidR="00413EB3" w:rsidRPr="00AF3A44">
        <w:rPr>
          <w:rFonts w:ascii="Times New Roman" w:eastAsia="Times New Roman" w:hAnsi="Times New Roman" w:cs="Times New Roman"/>
        </w:rPr>
        <w:t>Q</w:t>
      </w:r>
      <w:r w:rsidRPr="00AF3A44">
        <w:rPr>
          <w:rFonts w:ascii="Times New Roman" w:eastAsia="Times New Roman" w:hAnsi="Times New Roman" w:cs="Times New Roman"/>
        </w:rPr>
        <w:t xml:space="preserve">. No respondent shall </w:t>
      </w:r>
      <w:r w:rsidR="00C74EFB" w:rsidRPr="00AF3A44">
        <w:rPr>
          <w:rFonts w:ascii="Times New Roman" w:eastAsia="Times New Roman" w:hAnsi="Times New Roman" w:cs="Times New Roman"/>
        </w:rPr>
        <w:t xml:space="preserve">be entitled to repayment from </w:t>
      </w:r>
      <w:r w:rsidRPr="00AF3A44">
        <w:rPr>
          <w:rFonts w:ascii="Times New Roman" w:eastAsia="Times New Roman" w:hAnsi="Times New Roman" w:cs="Times New Roman"/>
        </w:rPr>
        <w:t>C</w:t>
      </w:r>
      <w:r w:rsidR="00C74EFB" w:rsidRPr="00AF3A44">
        <w:rPr>
          <w:rFonts w:ascii="Times New Roman" w:eastAsia="Times New Roman" w:hAnsi="Times New Roman" w:cs="Times New Roman"/>
        </w:rPr>
        <w:t>orporation</w:t>
      </w:r>
      <w:r w:rsidRPr="00AF3A44">
        <w:rPr>
          <w:rFonts w:ascii="Times New Roman" w:eastAsia="Times New Roman" w:hAnsi="Times New Roman" w:cs="Times New Roman"/>
        </w:rPr>
        <w:t xml:space="preserve"> for any costs, expenses or fees related to this RF</w:t>
      </w:r>
      <w:r w:rsidR="00413EB3" w:rsidRPr="00AF3A44">
        <w:rPr>
          <w:rFonts w:ascii="Times New Roman" w:eastAsia="Times New Roman" w:hAnsi="Times New Roman" w:cs="Times New Roman"/>
        </w:rPr>
        <w:t>Q</w:t>
      </w:r>
      <w:r w:rsidRPr="00AF3A44">
        <w:rPr>
          <w:rFonts w:ascii="Times New Roman" w:eastAsia="Times New Roman" w:hAnsi="Times New Roman" w:cs="Times New Roman"/>
        </w:rPr>
        <w:t>. All supporting documentation submitted in response to this RF</w:t>
      </w:r>
      <w:r w:rsidR="00413EB3" w:rsidRPr="00AF3A44">
        <w:rPr>
          <w:rFonts w:ascii="Times New Roman" w:eastAsia="Times New Roman" w:hAnsi="Times New Roman" w:cs="Times New Roman"/>
        </w:rPr>
        <w:t>Q</w:t>
      </w:r>
      <w:r w:rsidRPr="00AF3A44">
        <w:rPr>
          <w:rFonts w:ascii="Times New Roman" w:eastAsia="Times New Roman" w:hAnsi="Times New Roman" w:cs="Times New Roman"/>
        </w:rPr>
        <w:t xml:space="preserve"> wi</w:t>
      </w:r>
      <w:r w:rsidR="00C74EFB" w:rsidRPr="00AF3A44">
        <w:rPr>
          <w:rFonts w:ascii="Times New Roman" w:eastAsia="Times New Roman" w:hAnsi="Times New Roman" w:cs="Times New Roman"/>
        </w:rPr>
        <w:t xml:space="preserve">ll become the property of the </w:t>
      </w:r>
      <w:r w:rsidRPr="00AF3A44">
        <w:rPr>
          <w:rFonts w:ascii="Times New Roman" w:eastAsia="Times New Roman" w:hAnsi="Times New Roman" w:cs="Times New Roman"/>
        </w:rPr>
        <w:t>C</w:t>
      </w:r>
      <w:r w:rsidR="00C74EFB" w:rsidRPr="00AF3A44">
        <w:rPr>
          <w:rFonts w:ascii="Times New Roman" w:eastAsia="Times New Roman" w:hAnsi="Times New Roman" w:cs="Times New Roman"/>
        </w:rPr>
        <w:t>orporation</w:t>
      </w:r>
      <w:r w:rsidRPr="00AF3A44">
        <w:rPr>
          <w:rFonts w:ascii="Times New Roman" w:eastAsia="Times New Roman" w:hAnsi="Times New Roman" w:cs="Times New Roman"/>
        </w:rPr>
        <w:t>. Respondents may also withdraw their interest in the RF</w:t>
      </w:r>
      <w:r w:rsidR="003A1B67" w:rsidRPr="00AF3A44">
        <w:rPr>
          <w:rFonts w:ascii="Times New Roman" w:eastAsia="Times New Roman" w:hAnsi="Times New Roman" w:cs="Times New Roman"/>
        </w:rPr>
        <w:t>Q</w:t>
      </w:r>
      <w:r w:rsidR="007A54F6" w:rsidRPr="00AF3A44">
        <w:rPr>
          <w:rFonts w:ascii="Times New Roman" w:eastAsia="Times New Roman" w:hAnsi="Times New Roman" w:cs="Times New Roman"/>
        </w:rPr>
        <w:t>, in writing.</w:t>
      </w:r>
      <w:r w:rsidRPr="00AF3A44">
        <w:rPr>
          <w:rFonts w:ascii="Times New Roman" w:eastAsia="Times New Roman" w:hAnsi="Times New Roman" w:cs="Times New Roman"/>
        </w:rPr>
        <w:t xml:space="preserve"> </w:t>
      </w:r>
    </w:p>
    <w:p w14:paraId="7C011278" w14:textId="77777777" w:rsidR="00171A21" w:rsidRPr="00AF3A44" w:rsidRDefault="00171A21" w:rsidP="009D486C">
      <w:pPr>
        <w:pStyle w:val="ListParagraph"/>
        <w:numPr>
          <w:ilvl w:val="0"/>
          <w:numId w:val="2"/>
        </w:numPr>
        <w:tabs>
          <w:tab w:val="num" w:pos="360"/>
        </w:tabs>
        <w:spacing w:before="120" w:after="120" w:line="240" w:lineRule="auto"/>
        <w:outlineLvl w:val="1"/>
        <w:rPr>
          <w:rFonts w:ascii="Arial" w:eastAsia="Times New Roman" w:hAnsi="Arial" w:cs="Arial"/>
          <w:b/>
          <w:color w:val="437494"/>
          <w:sz w:val="24"/>
          <w:szCs w:val="24"/>
        </w:rPr>
      </w:pPr>
      <w:bookmarkStart w:id="13" w:name="_Toc98932327"/>
      <w:r w:rsidRPr="00AF3A44">
        <w:rPr>
          <w:rFonts w:ascii="Arial" w:eastAsia="Times New Roman" w:hAnsi="Arial" w:cs="Arial"/>
          <w:b/>
          <w:color w:val="437494"/>
          <w:sz w:val="24"/>
          <w:szCs w:val="24"/>
        </w:rPr>
        <w:t>Process</w:t>
      </w:r>
      <w:bookmarkEnd w:id="13"/>
      <w:r w:rsidRPr="00AF3A44">
        <w:rPr>
          <w:rFonts w:ascii="Arial" w:eastAsia="Times New Roman" w:hAnsi="Arial" w:cs="Arial"/>
          <w:b/>
          <w:color w:val="437494"/>
          <w:sz w:val="24"/>
          <w:szCs w:val="24"/>
        </w:rPr>
        <w:t xml:space="preserve">  </w:t>
      </w:r>
      <w:r w:rsidRPr="00AF3A44">
        <w:rPr>
          <w:rFonts w:ascii="Arial" w:eastAsia="Times New Roman" w:hAnsi="Arial" w:cs="Arial"/>
          <w:b/>
          <w:sz w:val="24"/>
          <w:szCs w:val="24"/>
        </w:rPr>
        <w:t xml:space="preserve">                        </w:t>
      </w:r>
    </w:p>
    <w:p w14:paraId="502E8199" w14:textId="77777777" w:rsidR="00171A21" w:rsidRPr="00AF3A44" w:rsidRDefault="00171A21" w:rsidP="00171A21">
      <w:pPr>
        <w:spacing w:after="0" w:line="240" w:lineRule="auto"/>
        <w:jc w:val="both"/>
        <w:rPr>
          <w:rFonts w:ascii="Times New Roman" w:eastAsia="Times New Roman" w:hAnsi="Times New Roman" w:cs="Times New Roman"/>
        </w:rPr>
      </w:pPr>
      <w:r w:rsidRPr="00AF3A44">
        <w:rPr>
          <w:rFonts w:ascii="Times New Roman" w:eastAsia="Times New Roman" w:hAnsi="Times New Roman" w:cs="Times New Roman"/>
        </w:rPr>
        <w:t>The RFQ process commences with the issuance of the RFQ.  The steps involved in the process and the anticipated completion dates are set for</w:t>
      </w:r>
      <w:r w:rsidR="00C74EFB" w:rsidRPr="00AF3A44">
        <w:rPr>
          <w:rFonts w:ascii="Times New Roman" w:eastAsia="Times New Roman" w:hAnsi="Times New Roman" w:cs="Times New Roman"/>
        </w:rPr>
        <w:t xml:space="preserve">th in the schedule below. The </w:t>
      </w:r>
      <w:r w:rsidRPr="00AF3A44">
        <w:rPr>
          <w:rFonts w:ascii="Times New Roman" w:eastAsia="Times New Roman" w:hAnsi="Times New Roman" w:cs="Times New Roman"/>
        </w:rPr>
        <w:t>C</w:t>
      </w:r>
      <w:r w:rsidR="00C74EFB" w:rsidRPr="00AF3A44">
        <w:rPr>
          <w:rFonts w:ascii="Times New Roman" w:eastAsia="Times New Roman" w:hAnsi="Times New Roman" w:cs="Times New Roman"/>
        </w:rPr>
        <w:t>orporation</w:t>
      </w:r>
      <w:r w:rsidRPr="00AF3A44">
        <w:rPr>
          <w:rFonts w:ascii="Times New Roman" w:eastAsia="Times New Roman" w:hAnsi="Times New Roman" w:cs="Times New Roman"/>
        </w:rPr>
        <w:t xml:space="preserve"> has structured a procurement process that seeks to obtain the desired results described herein, while establishing a competitive environm</w:t>
      </w:r>
      <w:r w:rsidR="00B4562D" w:rsidRPr="00AF3A44">
        <w:rPr>
          <w:rFonts w:ascii="Times New Roman" w:eastAsia="Times New Roman" w:hAnsi="Times New Roman" w:cs="Times New Roman"/>
        </w:rPr>
        <w:t>ent to ensure that each respondents</w:t>
      </w:r>
      <w:r w:rsidRPr="00AF3A44">
        <w:rPr>
          <w:rFonts w:ascii="Times New Roman" w:eastAsia="Times New Roman" w:hAnsi="Times New Roman" w:cs="Times New Roman"/>
        </w:rPr>
        <w:t xml:space="preserve"> is provided an eq</w:t>
      </w:r>
      <w:r w:rsidR="00B4562D" w:rsidRPr="00AF3A44">
        <w:rPr>
          <w:rFonts w:ascii="Times New Roman" w:eastAsia="Times New Roman" w:hAnsi="Times New Roman" w:cs="Times New Roman"/>
        </w:rPr>
        <w:t>ual opportunity to submit their qualifications</w:t>
      </w:r>
      <w:r w:rsidR="000E1E10" w:rsidRPr="00AF3A44">
        <w:rPr>
          <w:rFonts w:ascii="Times New Roman" w:eastAsia="Times New Roman" w:hAnsi="Times New Roman" w:cs="Times New Roman"/>
        </w:rPr>
        <w:t xml:space="preserve"> in response to this RFQ.  </w:t>
      </w:r>
      <w:r w:rsidRPr="00AF3A44">
        <w:rPr>
          <w:rFonts w:ascii="Times New Roman" w:eastAsia="Times New Roman" w:hAnsi="Times New Roman" w:cs="Times New Roman"/>
        </w:rPr>
        <w:t>Proposals will be reviewed and evaluated by an evaluation t</w:t>
      </w:r>
      <w:r w:rsidR="00B4562D" w:rsidRPr="00AF3A44">
        <w:rPr>
          <w:rFonts w:ascii="Times New Roman" w:eastAsia="Times New Roman" w:hAnsi="Times New Roman" w:cs="Times New Roman"/>
        </w:rPr>
        <w:t>eam that will determine whether the respondent’s qualifications beneficial</w:t>
      </w:r>
      <w:r w:rsidR="00C74EFB" w:rsidRPr="00AF3A44">
        <w:rPr>
          <w:rFonts w:ascii="Times New Roman" w:eastAsia="Times New Roman" w:hAnsi="Times New Roman" w:cs="Times New Roman"/>
        </w:rPr>
        <w:t xml:space="preserve"> to</w:t>
      </w:r>
      <w:r w:rsidR="00B4562D" w:rsidRPr="00AF3A44">
        <w:rPr>
          <w:rFonts w:ascii="Times New Roman" w:eastAsia="Times New Roman" w:hAnsi="Times New Roman" w:cs="Times New Roman"/>
        </w:rPr>
        <w:t xml:space="preserve"> the needs of</w:t>
      </w:r>
      <w:r w:rsidR="00C74EFB" w:rsidRPr="00AF3A44">
        <w:rPr>
          <w:rFonts w:ascii="Times New Roman" w:eastAsia="Times New Roman" w:hAnsi="Times New Roman" w:cs="Times New Roman"/>
        </w:rPr>
        <w:t xml:space="preserve"> the </w:t>
      </w:r>
      <w:r w:rsidRPr="00AF3A44">
        <w:rPr>
          <w:rFonts w:ascii="Times New Roman" w:eastAsia="Times New Roman" w:hAnsi="Times New Roman" w:cs="Times New Roman"/>
        </w:rPr>
        <w:t>C</w:t>
      </w:r>
      <w:r w:rsidR="00C74EFB" w:rsidRPr="00AF3A44">
        <w:rPr>
          <w:rFonts w:ascii="Times New Roman" w:eastAsia="Times New Roman" w:hAnsi="Times New Roman" w:cs="Times New Roman"/>
        </w:rPr>
        <w:t>orporation</w:t>
      </w:r>
      <w:r w:rsidR="00B4562D" w:rsidRPr="00AF3A44">
        <w:rPr>
          <w:rFonts w:ascii="Times New Roman" w:eastAsia="Times New Roman" w:hAnsi="Times New Roman" w:cs="Times New Roman"/>
        </w:rPr>
        <w:t xml:space="preserve"> and taking into consideration </w:t>
      </w:r>
      <w:r w:rsidRPr="00AF3A44">
        <w:rPr>
          <w:rFonts w:ascii="Times New Roman" w:eastAsia="Times New Roman" w:hAnsi="Times New Roman" w:cs="Times New Roman"/>
        </w:rPr>
        <w:t>the other evaluation factors set forth in the RFQ.  Be</w:t>
      </w:r>
      <w:r w:rsidR="00B4562D" w:rsidRPr="00AF3A44">
        <w:rPr>
          <w:rFonts w:ascii="Times New Roman" w:eastAsia="Times New Roman" w:hAnsi="Times New Roman" w:cs="Times New Roman"/>
        </w:rPr>
        <w:t>fore being scored, each submission</w:t>
      </w:r>
      <w:r w:rsidRPr="00AF3A44">
        <w:rPr>
          <w:rFonts w:ascii="Times New Roman" w:eastAsia="Times New Roman" w:hAnsi="Times New Roman" w:cs="Times New Roman"/>
        </w:rPr>
        <w:t xml:space="preserve"> will be revie</w:t>
      </w:r>
      <w:r w:rsidR="00B4562D" w:rsidRPr="00AF3A44">
        <w:rPr>
          <w:rFonts w:ascii="Times New Roman" w:eastAsia="Times New Roman" w:hAnsi="Times New Roman" w:cs="Times New Roman"/>
        </w:rPr>
        <w:t>wed to determine if the respondent</w:t>
      </w:r>
      <w:r w:rsidRPr="00AF3A44">
        <w:rPr>
          <w:rFonts w:ascii="Times New Roman" w:eastAsia="Times New Roman" w:hAnsi="Times New Roman" w:cs="Times New Roman"/>
        </w:rPr>
        <w:t xml:space="preserve"> has met the minimum cr</w:t>
      </w:r>
      <w:r w:rsidR="0096486D" w:rsidRPr="00AF3A44">
        <w:rPr>
          <w:rFonts w:ascii="Times New Roman" w:eastAsia="Times New Roman" w:hAnsi="Times New Roman" w:cs="Times New Roman"/>
        </w:rPr>
        <w:t xml:space="preserve">iteria described in this RFQ.  </w:t>
      </w:r>
    </w:p>
    <w:p w14:paraId="232EBC1A" w14:textId="77777777" w:rsidR="00171A21" w:rsidRPr="00AF3A44" w:rsidRDefault="00171A21" w:rsidP="0096486D">
      <w:pPr>
        <w:pStyle w:val="ListParagraph"/>
        <w:numPr>
          <w:ilvl w:val="0"/>
          <w:numId w:val="2"/>
        </w:numPr>
        <w:tabs>
          <w:tab w:val="num" w:pos="360"/>
        </w:tabs>
        <w:spacing w:before="120" w:after="120" w:line="240" w:lineRule="auto"/>
        <w:outlineLvl w:val="1"/>
        <w:rPr>
          <w:rFonts w:ascii="Arial" w:eastAsia="Times New Roman" w:hAnsi="Arial" w:cs="Arial"/>
          <w:b/>
          <w:color w:val="437494"/>
          <w:sz w:val="24"/>
          <w:szCs w:val="24"/>
        </w:rPr>
      </w:pPr>
      <w:bookmarkStart w:id="14" w:name="_Toc98932328"/>
      <w:r w:rsidRPr="00AF3A44">
        <w:rPr>
          <w:rFonts w:ascii="Arial" w:eastAsia="Times New Roman" w:hAnsi="Arial" w:cs="Arial"/>
          <w:b/>
          <w:color w:val="437494"/>
          <w:sz w:val="24"/>
          <w:szCs w:val="24"/>
        </w:rPr>
        <w:t>Important Dates and Deadlines</w:t>
      </w:r>
      <w:bookmarkEnd w:id="14"/>
    </w:p>
    <w:tbl>
      <w:tblPr>
        <w:tblStyle w:val="TableGrid"/>
        <w:tblW w:w="10327" w:type="dxa"/>
        <w:tblInd w:w="-342" w:type="dxa"/>
        <w:tblLook w:val="04A0" w:firstRow="1" w:lastRow="0" w:firstColumn="1" w:lastColumn="0" w:noHBand="0" w:noVBand="1"/>
      </w:tblPr>
      <w:tblGrid>
        <w:gridCol w:w="5130"/>
        <w:gridCol w:w="5197"/>
      </w:tblGrid>
      <w:tr w:rsidR="00171A21" w:rsidRPr="00AF3A44" w14:paraId="1DC1D1C9" w14:textId="77777777" w:rsidTr="00CA606D">
        <w:tc>
          <w:tcPr>
            <w:tcW w:w="5130" w:type="dxa"/>
          </w:tcPr>
          <w:p w14:paraId="52F2EC0A" w14:textId="77777777" w:rsidR="00171A21" w:rsidRPr="00AF3A44" w:rsidRDefault="00171A21" w:rsidP="00171A21">
            <w:pPr>
              <w:rPr>
                <w:rFonts w:ascii="Arial" w:hAnsi="Arial" w:cs="Arial"/>
                <w:b/>
              </w:rPr>
            </w:pPr>
            <w:r w:rsidRPr="00AF3A44">
              <w:rPr>
                <w:rFonts w:ascii="Arial" w:hAnsi="Arial" w:cs="Arial"/>
                <w:b/>
                <w:sz w:val="24"/>
                <w:szCs w:val="24"/>
              </w:rPr>
              <w:t>RFQ published and posted to LHC website</w:t>
            </w:r>
          </w:p>
        </w:tc>
        <w:tc>
          <w:tcPr>
            <w:tcW w:w="5197" w:type="dxa"/>
            <w:vAlign w:val="center"/>
          </w:tcPr>
          <w:p w14:paraId="4C56171F" w14:textId="3D598005" w:rsidR="00171A21" w:rsidRPr="00AF3A44" w:rsidRDefault="00D935C5" w:rsidP="00D17838">
            <w:pPr>
              <w:rPr>
                <w:rFonts w:ascii="Arial" w:hAnsi="Arial" w:cs="Arial"/>
              </w:rPr>
            </w:pPr>
            <w:r>
              <w:rPr>
                <w:rFonts w:ascii="Arial" w:hAnsi="Arial" w:cs="Arial"/>
                <w:sz w:val="24"/>
                <w:szCs w:val="24"/>
              </w:rPr>
              <w:t>Mon</w:t>
            </w:r>
            <w:r w:rsidR="00D17838" w:rsidRPr="00AF3A44">
              <w:rPr>
                <w:rFonts w:ascii="Arial" w:hAnsi="Arial" w:cs="Arial"/>
                <w:sz w:val="24"/>
                <w:szCs w:val="24"/>
              </w:rPr>
              <w:t>day</w:t>
            </w:r>
            <w:r w:rsidR="00107AFA">
              <w:rPr>
                <w:rFonts w:ascii="Arial" w:hAnsi="Arial" w:cs="Arial"/>
                <w:sz w:val="24"/>
                <w:szCs w:val="24"/>
              </w:rPr>
              <w:t>, July 25</w:t>
            </w:r>
            <w:r w:rsidR="007B006B">
              <w:rPr>
                <w:rFonts w:ascii="Arial" w:hAnsi="Arial" w:cs="Arial"/>
                <w:sz w:val="24"/>
                <w:szCs w:val="24"/>
              </w:rPr>
              <w:t>, 2022</w:t>
            </w:r>
          </w:p>
        </w:tc>
      </w:tr>
      <w:tr w:rsidR="00171A21" w:rsidRPr="00AF3A44" w14:paraId="4ADA71F7" w14:textId="77777777" w:rsidTr="00CA606D">
        <w:tc>
          <w:tcPr>
            <w:tcW w:w="5130" w:type="dxa"/>
          </w:tcPr>
          <w:p w14:paraId="2F99D779" w14:textId="77777777" w:rsidR="00171A21" w:rsidRPr="00AF3A44" w:rsidRDefault="00171A21" w:rsidP="00171A21">
            <w:pPr>
              <w:rPr>
                <w:rFonts w:ascii="Arial" w:hAnsi="Arial" w:cs="Arial"/>
                <w:b/>
                <w:sz w:val="24"/>
                <w:szCs w:val="24"/>
              </w:rPr>
            </w:pPr>
            <w:r w:rsidRPr="00AF3A44">
              <w:rPr>
                <w:rFonts w:ascii="Arial" w:hAnsi="Arial" w:cs="Arial"/>
                <w:b/>
                <w:sz w:val="24"/>
                <w:szCs w:val="24"/>
              </w:rPr>
              <w:t>Deadline for submitting written inquiries</w:t>
            </w:r>
          </w:p>
          <w:p w14:paraId="3BEC136D" w14:textId="77777777" w:rsidR="00CA606D" w:rsidRPr="00AF3A44" w:rsidRDefault="00CA606D" w:rsidP="00CA606D">
            <w:pPr>
              <w:pStyle w:val="Default"/>
              <w:rPr>
                <w:rFonts w:ascii="Arial" w:hAnsi="Arial" w:cs="Arial"/>
                <w:b/>
              </w:rPr>
            </w:pPr>
            <w:r w:rsidRPr="00AF3A44">
              <w:rPr>
                <w:sz w:val="22"/>
                <w:szCs w:val="22"/>
              </w:rPr>
              <w:t xml:space="preserve">Email for inquiries: </w:t>
            </w:r>
            <w:r w:rsidRPr="00AF3A44">
              <w:rPr>
                <w:rStyle w:val="Hyperlink"/>
                <w:b/>
                <w:i/>
                <w:sz w:val="22"/>
                <w:szCs w:val="22"/>
              </w:rPr>
              <w:t>HPG@lhc.la.gov</w:t>
            </w:r>
          </w:p>
        </w:tc>
        <w:tc>
          <w:tcPr>
            <w:tcW w:w="5197" w:type="dxa"/>
            <w:vAlign w:val="center"/>
          </w:tcPr>
          <w:p w14:paraId="6AB20799" w14:textId="342D5191" w:rsidR="00171A21" w:rsidRPr="00AF3A44" w:rsidRDefault="00E26531" w:rsidP="00D17838">
            <w:pPr>
              <w:rPr>
                <w:rFonts w:ascii="Arial" w:hAnsi="Arial" w:cs="Arial"/>
              </w:rPr>
            </w:pPr>
            <w:r>
              <w:rPr>
                <w:rFonts w:ascii="Arial" w:hAnsi="Arial" w:cs="Arial"/>
                <w:sz w:val="24"/>
                <w:szCs w:val="24"/>
              </w:rPr>
              <w:t>Friday</w:t>
            </w:r>
            <w:r w:rsidR="00960BEE" w:rsidRPr="00AF3A44">
              <w:rPr>
                <w:rFonts w:ascii="Arial" w:hAnsi="Arial" w:cs="Arial"/>
                <w:sz w:val="24"/>
                <w:szCs w:val="24"/>
              </w:rPr>
              <w:t xml:space="preserve">, </w:t>
            </w:r>
            <w:r>
              <w:rPr>
                <w:rFonts w:ascii="Arial" w:hAnsi="Arial" w:cs="Arial"/>
                <w:sz w:val="24"/>
                <w:szCs w:val="24"/>
              </w:rPr>
              <w:t>August  05</w:t>
            </w:r>
            <w:r w:rsidR="00171A21" w:rsidRPr="00AF3A44">
              <w:rPr>
                <w:rFonts w:ascii="Arial" w:hAnsi="Arial" w:cs="Arial"/>
                <w:sz w:val="24"/>
                <w:szCs w:val="24"/>
              </w:rPr>
              <w:t>, 2022, by 4:00PM CDT</w:t>
            </w:r>
          </w:p>
        </w:tc>
      </w:tr>
      <w:tr w:rsidR="00171A21" w:rsidRPr="00AF3A44" w14:paraId="48591D13" w14:textId="77777777" w:rsidTr="00725ED1">
        <w:tc>
          <w:tcPr>
            <w:tcW w:w="5130" w:type="dxa"/>
          </w:tcPr>
          <w:p w14:paraId="3952F476" w14:textId="77777777" w:rsidR="00171A21" w:rsidRPr="00AF3A44" w:rsidRDefault="00171A21" w:rsidP="00171A21">
            <w:pPr>
              <w:rPr>
                <w:rFonts w:ascii="Arial" w:hAnsi="Arial" w:cs="Arial"/>
                <w:b/>
              </w:rPr>
            </w:pPr>
            <w:r w:rsidRPr="00AF3A44">
              <w:rPr>
                <w:rFonts w:ascii="Arial" w:hAnsi="Arial" w:cs="Arial"/>
                <w:b/>
                <w:sz w:val="24"/>
                <w:szCs w:val="24"/>
              </w:rPr>
              <w:t xml:space="preserve">Deadline for LHC to respond to written inquiries from </w:t>
            </w:r>
            <w:r w:rsidR="00B4562D" w:rsidRPr="00AF3A44">
              <w:rPr>
                <w:rFonts w:ascii="Arial" w:hAnsi="Arial" w:cs="Arial"/>
                <w:b/>
                <w:sz w:val="24"/>
                <w:szCs w:val="24"/>
              </w:rPr>
              <w:t>Respondent</w:t>
            </w:r>
            <w:r w:rsidRPr="00AF3A44">
              <w:rPr>
                <w:rFonts w:ascii="Arial" w:hAnsi="Arial" w:cs="Arial"/>
                <w:b/>
                <w:sz w:val="24"/>
                <w:szCs w:val="24"/>
              </w:rPr>
              <w:t xml:space="preserve">s </w:t>
            </w:r>
          </w:p>
        </w:tc>
        <w:tc>
          <w:tcPr>
            <w:tcW w:w="5197" w:type="dxa"/>
            <w:vAlign w:val="center"/>
          </w:tcPr>
          <w:p w14:paraId="3E7923A4" w14:textId="0BA1A68E" w:rsidR="00171A21" w:rsidRPr="00AF3A44" w:rsidRDefault="00E26531" w:rsidP="00D17838">
            <w:pPr>
              <w:rPr>
                <w:rFonts w:ascii="Arial" w:hAnsi="Arial" w:cs="Arial"/>
              </w:rPr>
            </w:pPr>
            <w:r>
              <w:rPr>
                <w:rFonts w:ascii="Arial" w:hAnsi="Arial" w:cs="Arial"/>
                <w:sz w:val="24"/>
                <w:szCs w:val="24"/>
              </w:rPr>
              <w:t>Wednesday</w:t>
            </w:r>
            <w:r w:rsidR="0095720F">
              <w:rPr>
                <w:rFonts w:ascii="Arial" w:hAnsi="Arial" w:cs="Arial"/>
                <w:sz w:val="24"/>
                <w:szCs w:val="24"/>
              </w:rPr>
              <w:t xml:space="preserve">, </w:t>
            </w:r>
            <w:r w:rsidR="007B006B">
              <w:rPr>
                <w:rFonts w:ascii="Arial" w:hAnsi="Arial" w:cs="Arial"/>
                <w:sz w:val="24"/>
                <w:szCs w:val="24"/>
              </w:rPr>
              <w:t>August,</w:t>
            </w:r>
            <w:r w:rsidR="00960BEE" w:rsidRPr="00AF3A44">
              <w:rPr>
                <w:rFonts w:ascii="Arial" w:hAnsi="Arial" w:cs="Arial"/>
                <w:sz w:val="24"/>
                <w:szCs w:val="24"/>
              </w:rPr>
              <w:t xml:space="preserve"> </w:t>
            </w:r>
            <w:r>
              <w:rPr>
                <w:rFonts w:ascii="Arial" w:hAnsi="Arial" w:cs="Arial"/>
                <w:sz w:val="24"/>
                <w:szCs w:val="24"/>
              </w:rPr>
              <w:t>10</w:t>
            </w:r>
            <w:r w:rsidR="00171A21" w:rsidRPr="00AF3A44">
              <w:rPr>
                <w:rFonts w:ascii="Arial" w:hAnsi="Arial" w:cs="Arial"/>
                <w:sz w:val="24"/>
                <w:szCs w:val="24"/>
              </w:rPr>
              <w:t>, 2022</w:t>
            </w:r>
          </w:p>
        </w:tc>
      </w:tr>
      <w:tr w:rsidR="00171A21" w:rsidRPr="00AF3A44" w14:paraId="500FA50A" w14:textId="77777777" w:rsidTr="001D0E2D">
        <w:tc>
          <w:tcPr>
            <w:tcW w:w="5130" w:type="dxa"/>
          </w:tcPr>
          <w:p w14:paraId="1DBD3B38" w14:textId="77777777" w:rsidR="00171A21" w:rsidRPr="00AF3A44" w:rsidRDefault="00171A21" w:rsidP="00171A21">
            <w:pPr>
              <w:rPr>
                <w:rFonts w:ascii="Arial" w:hAnsi="Arial" w:cs="Arial"/>
                <w:b/>
                <w:sz w:val="24"/>
                <w:szCs w:val="24"/>
              </w:rPr>
            </w:pPr>
            <w:r w:rsidRPr="00AF3A44">
              <w:rPr>
                <w:rFonts w:ascii="Arial" w:hAnsi="Arial" w:cs="Arial"/>
                <w:b/>
                <w:sz w:val="24"/>
                <w:szCs w:val="24"/>
              </w:rPr>
              <w:t>Blackout Period</w:t>
            </w:r>
          </w:p>
        </w:tc>
        <w:tc>
          <w:tcPr>
            <w:tcW w:w="5197" w:type="dxa"/>
          </w:tcPr>
          <w:p w14:paraId="7F959A99" w14:textId="4B62A69D" w:rsidR="006A577C" w:rsidRDefault="00E26531" w:rsidP="00C12643">
            <w:pPr>
              <w:rPr>
                <w:rFonts w:ascii="Arial" w:hAnsi="Arial" w:cs="Arial"/>
                <w:sz w:val="24"/>
                <w:szCs w:val="24"/>
              </w:rPr>
            </w:pPr>
            <w:r>
              <w:rPr>
                <w:rFonts w:ascii="Arial" w:hAnsi="Arial" w:cs="Arial"/>
                <w:sz w:val="24"/>
                <w:szCs w:val="24"/>
              </w:rPr>
              <w:t>Thursday, August, 11</w:t>
            </w:r>
            <w:r w:rsidR="00B970D7">
              <w:rPr>
                <w:rFonts w:ascii="Arial" w:hAnsi="Arial" w:cs="Arial"/>
                <w:sz w:val="24"/>
                <w:szCs w:val="24"/>
              </w:rPr>
              <w:t>, 2022</w:t>
            </w:r>
            <w:r w:rsidR="00D935C5">
              <w:rPr>
                <w:rFonts w:ascii="Arial" w:hAnsi="Arial" w:cs="Arial"/>
                <w:sz w:val="24"/>
                <w:szCs w:val="24"/>
              </w:rPr>
              <w:t xml:space="preserve"> -</w:t>
            </w:r>
          </w:p>
          <w:p w14:paraId="2958D5D2" w14:textId="196E2D96" w:rsidR="00171A21" w:rsidRPr="00D935C5" w:rsidRDefault="0095720F" w:rsidP="00D935C5">
            <w:pPr>
              <w:rPr>
                <w:rFonts w:ascii="Arial" w:hAnsi="Arial" w:cs="Arial"/>
                <w:sz w:val="24"/>
                <w:szCs w:val="24"/>
              </w:rPr>
            </w:pPr>
            <w:r>
              <w:rPr>
                <w:rFonts w:ascii="Arial" w:hAnsi="Arial" w:cs="Arial"/>
                <w:sz w:val="24"/>
                <w:szCs w:val="24"/>
              </w:rPr>
              <w:t>Monday</w:t>
            </w:r>
            <w:r w:rsidR="0085014F">
              <w:rPr>
                <w:rFonts w:ascii="Arial" w:hAnsi="Arial" w:cs="Arial"/>
                <w:sz w:val="24"/>
                <w:szCs w:val="24"/>
              </w:rPr>
              <w:t>,</w:t>
            </w:r>
            <w:r w:rsidR="00F20DF2" w:rsidRPr="007252FA">
              <w:rPr>
                <w:rFonts w:ascii="Arial" w:hAnsi="Arial" w:cs="Arial"/>
                <w:sz w:val="24"/>
                <w:szCs w:val="24"/>
              </w:rPr>
              <w:t xml:space="preserve"> </w:t>
            </w:r>
            <w:r w:rsidR="00E26531">
              <w:rPr>
                <w:rFonts w:ascii="Arial" w:hAnsi="Arial" w:cs="Arial"/>
                <w:sz w:val="24"/>
                <w:szCs w:val="24"/>
              </w:rPr>
              <w:t>August, 22</w:t>
            </w:r>
            <w:r w:rsidR="00C12643" w:rsidRPr="007252FA">
              <w:rPr>
                <w:rFonts w:ascii="Arial" w:hAnsi="Arial" w:cs="Arial"/>
                <w:sz w:val="24"/>
                <w:szCs w:val="24"/>
              </w:rPr>
              <w:t>, 2022</w:t>
            </w:r>
          </w:p>
        </w:tc>
      </w:tr>
      <w:tr w:rsidR="00171A21" w:rsidRPr="00AF3A44" w14:paraId="6E959D20" w14:textId="77777777" w:rsidTr="001D0E2D">
        <w:tc>
          <w:tcPr>
            <w:tcW w:w="5130" w:type="dxa"/>
          </w:tcPr>
          <w:p w14:paraId="033B62FA" w14:textId="77777777" w:rsidR="00171A21" w:rsidRPr="00AF3A44" w:rsidRDefault="00171A21" w:rsidP="00171A21">
            <w:pPr>
              <w:rPr>
                <w:rFonts w:ascii="Arial" w:hAnsi="Arial" w:cs="Arial"/>
                <w:b/>
              </w:rPr>
            </w:pPr>
            <w:r w:rsidRPr="00AF3A44">
              <w:rPr>
                <w:rFonts w:ascii="Arial" w:hAnsi="Arial" w:cs="Arial"/>
                <w:b/>
                <w:sz w:val="24"/>
                <w:szCs w:val="24"/>
              </w:rPr>
              <w:t>Deadline for submitting qualifications</w:t>
            </w:r>
          </w:p>
        </w:tc>
        <w:tc>
          <w:tcPr>
            <w:tcW w:w="5197" w:type="dxa"/>
          </w:tcPr>
          <w:p w14:paraId="1850CB58" w14:textId="6D0D4D5B" w:rsidR="00171A21" w:rsidRPr="00AF3A44" w:rsidRDefault="00E26531" w:rsidP="001D0E2D">
            <w:pPr>
              <w:rPr>
                <w:rFonts w:ascii="Arial" w:hAnsi="Arial" w:cs="Arial"/>
              </w:rPr>
            </w:pPr>
            <w:r>
              <w:rPr>
                <w:rFonts w:ascii="Arial" w:hAnsi="Arial" w:cs="Arial"/>
                <w:sz w:val="24"/>
                <w:szCs w:val="24"/>
              </w:rPr>
              <w:t>Tuesday</w:t>
            </w:r>
            <w:r w:rsidR="007B006B">
              <w:rPr>
                <w:rFonts w:ascii="Arial" w:hAnsi="Arial" w:cs="Arial"/>
                <w:sz w:val="24"/>
                <w:szCs w:val="24"/>
              </w:rPr>
              <w:t>,</w:t>
            </w:r>
            <w:r>
              <w:rPr>
                <w:rFonts w:ascii="Arial" w:hAnsi="Arial" w:cs="Arial"/>
                <w:sz w:val="24"/>
                <w:szCs w:val="24"/>
              </w:rPr>
              <w:t xml:space="preserve"> August,</w:t>
            </w:r>
            <w:r w:rsidR="007B006B">
              <w:rPr>
                <w:rFonts w:ascii="Arial" w:hAnsi="Arial" w:cs="Arial"/>
                <w:sz w:val="24"/>
                <w:szCs w:val="24"/>
              </w:rPr>
              <w:t xml:space="preserve"> </w:t>
            </w:r>
            <w:r>
              <w:rPr>
                <w:rFonts w:ascii="Arial" w:hAnsi="Arial" w:cs="Arial"/>
                <w:sz w:val="24"/>
                <w:szCs w:val="24"/>
              </w:rPr>
              <w:t>23</w:t>
            </w:r>
            <w:r w:rsidR="00171A21" w:rsidRPr="00AF3A44">
              <w:rPr>
                <w:rFonts w:ascii="Arial" w:hAnsi="Arial" w:cs="Arial"/>
                <w:sz w:val="24"/>
                <w:szCs w:val="24"/>
              </w:rPr>
              <w:t>, 2022, by 4:00PM CDT</w:t>
            </w:r>
          </w:p>
        </w:tc>
      </w:tr>
      <w:tr w:rsidR="00171A21" w:rsidRPr="00AF3A44" w14:paraId="7644F5AD" w14:textId="77777777" w:rsidTr="001D0E2D">
        <w:tc>
          <w:tcPr>
            <w:tcW w:w="5130" w:type="dxa"/>
          </w:tcPr>
          <w:p w14:paraId="7CB9C145" w14:textId="77777777" w:rsidR="00171A21" w:rsidRPr="00AF3A44" w:rsidRDefault="00171A21" w:rsidP="00171A21">
            <w:pPr>
              <w:rPr>
                <w:rFonts w:ascii="Arial" w:hAnsi="Arial" w:cs="Arial"/>
                <w:b/>
              </w:rPr>
            </w:pPr>
            <w:r w:rsidRPr="00AF3A44">
              <w:rPr>
                <w:rFonts w:ascii="Arial" w:hAnsi="Arial" w:cs="Arial"/>
                <w:b/>
                <w:sz w:val="24"/>
                <w:szCs w:val="24"/>
              </w:rPr>
              <w:t>Notice of Intent to Award</w:t>
            </w:r>
          </w:p>
        </w:tc>
        <w:tc>
          <w:tcPr>
            <w:tcW w:w="5197" w:type="dxa"/>
          </w:tcPr>
          <w:p w14:paraId="7D385C97" w14:textId="5DC66BB9" w:rsidR="00171A21" w:rsidRPr="00AF3A44" w:rsidRDefault="00E26531" w:rsidP="001D0E2D">
            <w:pPr>
              <w:rPr>
                <w:rFonts w:ascii="Arial" w:hAnsi="Arial" w:cs="Arial"/>
              </w:rPr>
            </w:pPr>
            <w:r>
              <w:rPr>
                <w:rFonts w:ascii="Arial" w:hAnsi="Arial" w:cs="Arial"/>
                <w:sz w:val="24"/>
                <w:szCs w:val="24"/>
              </w:rPr>
              <w:t>Issued No earlier than Friday</w:t>
            </w:r>
            <w:r w:rsidR="00171A21" w:rsidRPr="00AF3A44">
              <w:rPr>
                <w:rFonts w:ascii="Arial" w:hAnsi="Arial" w:cs="Arial"/>
                <w:sz w:val="24"/>
                <w:szCs w:val="24"/>
              </w:rPr>
              <w:t xml:space="preserve">, </w:t>
            </w:r>
            <w:r>
              <w:rPr>
                <w:rFonts w:ascii="Arial" w:hAnsi="Arial" w:cs="Arial"/>
                <w:sz w:val="24"/>
                <w:szCs w:val="24"/>
              </w:rPr>
              <w:t>September, 02</w:t>
            </w:r>
            <w:r w:rsidR="00171A21" w:rsidRPr="00AF3A44">
              <w:rPr>
                <w:rFonts w:ascii="Arial" w:hAnsi="Arial" w:cs="Arial"/>
                <w:sz w:val="24"/>
                <w:szCs w:val="24"/>
              </w:rPr>
              <w:t>,</w:t>
            </w:r>
            <w:r w:rsidR="001D0E2D" w:rsidRPr="00AF3A44">
              <w:rPr>
                <w:rFonts w:ascii="Arial" w:hAnsi="Arial" w:cs="Arial"/>
                <w:sz w:val="24"/>
                <w:szCs w:val="24"/>
              </w:rPr>
              <w:t xml:space="preserve"> </w:t>
            </w:r>
            <w:r w:rsidR="00171A21" w:rsidRPr="00AF3A44">
              <w:rPr>
                <w:rFonts w:ascii="Arial" w:hAnsi="Arial" w:cs="Arial"/>
                <w:sz w:val="24"/>
                <w:szCs w:val="24"/>
              </w:rPr>
              <w:t>2022</w:t>
            </w:r>
          </w:p>
        </w:tc>
      </w:tr>
      <w:tr w:rsidR="00171A21" w:rsidRPr="00AF3A44" w14:paraId="785EBF63" w14:textId="77777777" w:rsidTr="001D0E2D">
        <w:tc>
          <w:tcPr>
            <w:tcW w:w="5130" w:type="dxa"/>
          </w:tcPr>
          <w:p w14:paraId="4E91F28C" w14:textId="77777777" w:rsidR="00171A21" w:rsidRPr="00AF3A44" w:rsidRDefault="00171A21" w:rsidP="00171A21">
            <w:pPr>
              <w:rPr>
                <w:rFonts w:ascii="Arial" w:hAnsi="Arial" w:cs="Arial"/>
                <w:b/>
              </w:rPr>
            </w:pPr>
            <w:r w:rsidRPr="00AF3A44">
              <w:rPr>
                <w:rFonts w:ascii="Arial" w:hAnsi="Arial" w:cs="Arial"/>
                <w:b/>
                <w:sz w:val="24"/>
                <w:szCs w:val="24"/>
              </w:rPr>
              <w:t xml:space="preserve">Contract Start Date </w:t>
            </w:r>
          </w:p>
        </w:tc>
        <w:tc>
          <w:tcPr>
            <w:tcW w:w="5197" w:type="dxa"/>
          </w:tcPr>
          <w:p w14:paraId="5012B2B6" w14:textId="70C45B4D" w:rsidR="00171A21" w:rsidRPr="00AF3A44" w:rsidRDefault="00E26531" w:rsidP="007D34DD">
            <w:pPr>
              <w:rPr>
                <w:rFonts w:ascii="Arial" w:hAnsi="Arial" w:cs="Arial"/>
              </w:rPr>
            </w:pPr>
            <w:r>
              <w:rPr>
                <w:rFonts w:ascii="Arial" w:hAnsi="Arial" w:cs="Arial"/>
                <w:sz w:val="24"/>
                <w:szCs w:val="24"/>
              </w:rPr>
              <w:t>No earlier than Friday</w:t>
            </w:r>
            <w:r w:rsidR="0095720F">
              <w:rPr>
                <w:rFonts w:ascii="Arial" w:hAnsi="Arial" w:cs="Arial"/>
                <w:sz w:val="24"/>
                <w:szCs w:val="24"/>
              </w:rPr>
              <w:t>,</w:t>
            </w:r>
            <w:r w:rsidR="00F510B6">
              <w:rPr>
                <w:rFonts w:ascii="Arial" w:hAnsi="Arial" w:cs="Arial"/>
                <w:sz w:val="24"/>
                <w:szCs w:val="24"/>
              </w:rPr>
              <w:t xml:space="preserve"> September </w:t>
            </w:r>
            <w:r>
              <w:rPr>
                <w:rFonts w:ascii="Arial" w:hAnsi="Arial" w:cs="Arial"/>
                <w:sz w:val="24"/>
                <w:szCs w:val="24"/>
              </w:rPr>
              <w:t>09,</w:t>
            </w:r>
            <w:r w:rsidR="0095720F">
              <w:rPr>
                <w:rFonts w:ascii="Arial" w:hAnsi="Arial" w:cs="Arial"/>
                <w:sz w:val="24"/>
                <w:szCs w:val="24"/>
              </w:rPr>
              <w:t xml:space="preserve"> </w:t>
            </w:r>
            <w:r w:rsidR="00171A21" w:rsidRPr="00AF3A44">
              <w:rPr>
                <w:rFonts w:ascii="Arial" w:hAnsi="Arial" w:cs="Arial"/>
                <w:sz w:val="24"/>
                <w:szCs w:val="24"/>
              </w:rPr>
              <w:t xml:space="preserve"> 2022</w:t>
            </w:r>
          </w:p>
        </w:tc>
      </w:tr>
    </w:tbl>
    <w:p w14:paraId="65E13FE9" w14:textId="77777777" w:rsidR="00171A21" w:rsidRPr="00AF3A44" w:rsidRDefault="00171A21" w:rsidP="00171A21">
      <w:pPr>
        <w:spacing w:after="0" w:line="240" w:lineRule="auto"/>
        <w:rPr>
          <w:rFonts w:ascii="Arial" w:eastAsia="Times New Roman" w:hAnsi="Arial" w:cs="Arial"/>
          <w:sz w:val="24"/>
          <w:szCs w:val="24"/>
        </w:rPr>
      </w:pPr>
    </w:p>
    <w:p w14:paraId="0D5DACBB" w14:textId="77777777" w:rsidR="00171A21" w:rsidRPr="00AF3A44" w:rsidRDefault="00171A21" w:rsidP="00171A21">
      <w:pPr>
        <w:spacing w:after="0" w:line="240" w:lineRule="auto"/>
        <w:jc w:val="both"/>
        <w:rPr>
          <w:rFonts w:ascii="Times New Roman" w:eastAsia="Times New Roman" w:hAnsi="Times New Roman" w:cs="Times New Roman"/>
          <w:b/>
          <w:bCs/>
          <w:color w:val="000000"/>
          <w:sz w:val="24"/>
          <w:szCs w:val="24"/>
        </w:rPr>
      </w:pPr>
      <w:r w:rsidRPr="00AF3A44">
        <w:rPr>
          <w:rFonts w:ascii="Times New Roman" w:eastAsia="Times New Roman" w:hAnsi="Times New Roman" w:cs="Times New Roman"/>
          <w:b/>
          <w:sz w:val="24"/>
          <w:szCs w:val="24"/>
        </w:rPr>
        <w:t xml:space="preserve">NOTE:  </w:t>
      </w:r>
      <w:r w:rsidRPr="00AF3A44">
        <w:rPr>
          <w:rFonts w:ascii="Times New Roman" w:eastAsia="Times New Roman" w:hAnsi="Times New Roman" w:cs="Times New Roman"/>
          <w:b/>
          <w:bCs/>
          <w:color w:val="000000"/>
          <w:sz w:val="24"/>
          <w:szCs w:val="24"/>
        </w:rPr>
        <w:t>The LHC reserves the right to revise this schedule.  Any such revision will be formalized by the issu</w:t>
      </w:r>
      <w:r w:rsidR="0096486D" w:rsidRPr="00AF3A44">
        <w:rPr>
          <w:rFonts w:ascii="Times New Roman" w:eastAsia="Times New Roman" w:hAnsi="Times New Roman" w:cs="Times New Roman"/>
          <w:b/>
          <w:bCs/>
          <w:color w:val="000000"/>
          <w:sz w:val="24"/>
          <w:szCs w:val="24"/>
        </w:rPr>
        <w:t>ance of an addendum to the RFQ.</w:t>
      </w:r>
    </w:p>
    <w:p w14:paraId="5DB848AA" w14:textId="77777777" w:rsidR="00171A21" w:rsidRPr="00AF3A44" w:rsidRDefault="00B4562D" w:rsidP="000E1E10">
      <w:pPr>
        <w:pStyle w:val="ListParagraph"/>
        <w:numPr>
          <w:ilvl w:val="0"/>
          <w:numId w:val="2"/>
        </w:numPr>
        <w:tabs>
          <w:tab w:val="num" w:pos="360"/>
        </w:tabs>
        <w:spacing w:before="120" w:after="120" w:line="240" w:lineRule="auto"/>
        <w:outlineLvl w:val="1"/>
        <w:rPr>
          <w:rFonts w:ascii="Arial" w:eastAsia="Times New Roman" w:hAnsi="Arial" w:cs="Arial"/>
          <w:b/>
          <w:color w:val="437494"/>
          <w:sz w:val="24"/>
          <w:szCs w:val="24"/>
        </w:rPr>
      </w:pPr>
      <w:bookmarkStart w:id="15" w:name="_Toc98932329"/>
      <w:r w:rsidRPr="00AF3A44">
        <w:rPr>
          <w:rFonts w:ascii="Arial" w:eastAsia="Times New Roman" w:hAnsi="Arial" w:cs="Arial"/>
          <w:b/>
          <w:color w:val="437494"/>
          <w:sz w:val="24"/>
          <w:szCs w:val="24"/>
        </w:rPr>
        <w:t>Respondent</w:t>
      </w:r>
      <w:r w:rsidR="00171A21" w:rsidRPr="00AF3A44">
        <w:rPr>
          <w:rFonts w:ascii="Arial" w:eastAsia="Times New Roman" w:hAnsi="Arial" w:cs="Arial"/>
          <w:b/>
          <w:color w:val="437494"/>
          <w:sz w:val="24"/>
          <w:szCs w:val="24"/>
        </w:rPr>
        <w:t xml:space="preserve"> Inquiries</w:t>
      </w:r>
      <w:bookmarkEnd w:id="15"/>
      <w:r w:rsidR="00171A21" w:rsidRPr="00AF3A44">
        <w:rPr>
          <w:rFonts w:ascii="Arial" w:eastAsia="Times New Roman" w:hAnsi="Arial" w:cs="Arial"/>
          <w:b/>
          <w:color w:val="437494"/>
          <w:sz w:val="24"/>
          <w:szCs w:val="24"/>
        </w:rPr>
        <w:t xml:space="preserve"> </w:t>
      </w:r>
    </w:p>
    <w:p w14:paraId="01C88D95" w14:textId="77777777" w:rsidR="00171A21" w:rsidRPr="00AF3A44" w:rsidRDefault="00171A21" w:rsidP="00171A21">
      <w:pPr>
        <w:spacing w:after="0" w:line="240" w:lineRule="auto"/>
        <w:jc w:val="both"/>
        <w:rPr>
          <w:rFonts w:ascii="Times New Roman" w:eastAsia="Times New Roman" w:hAnsi="Times New Roman" w:cs="Times New Roman"/>
          <w:sz w:val="24"/>
          <w:szCs w:val="24"/>
        </w:rPr>
      </w:pPr>
      <w:r w:rsidRPr="00AF3A44">
        <w:rPr>
          <w:rFonts w:ascii="Times New Roman" w:eastAsia="Times New Roman" w:hAnsi="Times New Roman" w:cs="Times New Roman"/>
          <w:sz w:val="24"/>
          <w:szCs w:val="24"/>
        </w:rPr>
        <w:t xml:space="preserve">The Corporation will consider written inquiries from </w:t>
      </w:r>
      <w:r w:rsidR="00B4562D" w:rsidRPr="00AF3A44">
        <w:rPr>
          <w:rFonts w:ascii="Times New Roman" w:eastAsia="Times New Roman" w:hAnsi="Times New Roman" w:cs="Times New Roman"/>
          <w:sz w:val="24"/>
          <w:szCs w:val="24"/>
        </w:rPr>
        <w:t>Respondent</w:t>
      </w:r>
      <w:r w:rsidRPr="00AF3A44">
        <w:rPr>
          <w:rFonts w:ascii="Times New Roman" w:eastAsia="Times New Roman" w:hAnsi="Times New Roman" w:cs="Times New Roman"/>
          <w:sz w:val="24"/>
          <w:szCs w:val="24"/>
        </w:rPr>
        <w:t xml:space="preserve">s regarding RFQ requirements or Scope of Services. </w:t>
      </w:r>
      <w:r w:rsidRPr="00AF3A44">
        <w:rPr>
          <w:rFonts w:ascii="Times New Roman" w:eastAsia="Times New Roman" w:hAnsi="Times New Roman" w:cs="Times New Roman"/>
          <w:sz w:val="24"/>
          <w:szCs w:val="24"/>
          <w:u w:val="single"/>
        </w:rPr>
        <w:t>Inquiries will only be considered if they are submitted in writing to the RFQ Coordinator by the deadline for submission of written inquiries set forth in Section I (D), above</w:t>
      </w:r>
      <w:r w:rsidRPr="00F43E3E">
        <w:rPr>
          <w:rFonts w:ascii="Times New Roman" w:eastAsia="Times New Roman" w:hAnsi="Times New Roman" w:cs="Times New Roman"/>
          <w:sz w:val="24"/>
          <w:szCs w:val="24"/>
          <w:u w:val="single"/>
        </w:rPr>
        <w:t>.</w:t>
      </w:r>
      <w:r w:rsidRPr="00F43E3E">
        <w:rPr>
          <w:rFonts w:ascii="Times New Roman" w:eastAsia="Times New Roman" w:hAnsi="Times New Roman" w:cs="Times New Roman"/>
          <w:sz w:val="24"/>
          <w:szCs w:val="24"/>
        </w:rPr>
        <w:t xml:space="preserve"> Inquiries shall clearly reference </w:t>
      </w:r>
      <w:r w:rsidR="008730F1" w:rsidRPr="00F43E3E">
        <w:rPr>
          <w:rFonts w:ascii="Times New Roman" w:eastAsia="Times New Roman" w:hAnsi="Times New Roman" w:cs="Times New Roman"/>
          <w:sz w:val="24"/>
          <w:szCs w:val="24"/>
        </w:rPr>
        <w:t xml:space="preserve">only </w:t>
      </w:r>
      <w:r w:rsidRPr="00F43E3E">
        <w:rPr>
          <w:rFonts w:ascii="Times New Roman" w:eastAsia="Times New Roman" w:hAnsi="Times New Roman" w:cs="Times New Roman"/>
          <w:sz w:val="24"/>
          <w:szCs w:val="24"/>
        </w:rPr>
        <w:t>th</w:t>
      </w:r>
      <w:r w:rsidR="008730F1" w:rsidRPr="00F43E3E">
        <w:rPr>
          <w:rFonts w:ascii="Times New Roman" w:eastAsia="Times New Roman" w:hAnsi="Times New Roman" w:cs="Times New Roman"/>
          <w:sz w:val="24"/>
          <w:szCs w:val="24"/>
        </w:rPr>
        <w:t xml:space="preserve">e section(s) of the Proposal where </w:t>
      </w:r>
      <w:r w:rsidRPr="00F43E3E">
        <w:rPr>
          <w:rFonts w:ascii="Times New Roman" w:eastAsia="Times New Roman" w:hAnsi="Times New Roman" w:cs="Times New Roman"/>
          <w:sz w:val="24"/>
          <w:szCs w:val="24"/>
        </w:rPr>
        <w:t xml:space="preserve">the </w:t>
      </w:r>
      <w:r w:rsidR="00B4562D" w:rsidRPr="00F43E3E">
        <w:rPr>
          <w:rFonts w:ascii="Times New Roman" w:eastAsia="Times New Roman" w:hAnsi="Times New Roman" w:cs="Times New Roman"/>
          <w:sz w:val="24"/>
          <w:szCs w:val="24"/>
        </w:rPr>
        <w:t>Respondent</w:t>
      </w:r>
      <w:r w:rsidR="008730F1" w:rsidRPr="00F43E3E">
        <w:rPr>
          <w:rFonts w:ascii="Times New Roman" w:eastAsia="Times New Roman" w:hAnsi="Times New Roman" w:cs="Times New Roman"/>
          <w:sz w:val="24"/>
          <w:szCs w:val="24"/>
        </w:rPr>
        <w:t xml:space="preserve"> needs additional information</w:t>
      </w:r>
      <w:r w:rsidRPr="00F43E3E">
        <w:rPr>
          <w:rFonts w:ascii="Times New Roman" w:eastAsia="Times New Roman" w:hAnsi="Times New Roman" w:cs="Times New Roman"/>
          <w:sz w:val="24"/>
          <w:szCs w:val="24"/>
        </w:rPr>
        <w:t>.</w:t>
      </w:r>
      <w:r w:rsidRPr="00AF3A44">
        <w:rPr>
          <w:rFonts w:ascii="Times New Roman" w:eastAsia="Times New Roman" w:hAnsi="Times New Roman" w:cs="Times New Roman"/>
          <w:sz w:val="24"/>
          <w:szCs w:val="24"/>
        </w:rPr>
        <w:t xml:space="preserve"> </w:t>
      </w:r>
    </w:p>
    <w:p w14:paraId="05EC4F38" w14:textId="77777777" w:rsidR="00B4562D" w:rsidRPr="00AF3A44" w:rsidRDefault="00B4562D" w:rsidP="00171A21">
      <w:pPr>
        <w:spacing w:after="0" w:line="240" w:lineRule="auto"/>
        <w:jc w:val="both"/>
        <w:rPr>
          <w:rFonts w:ascii="Times New Roman" w:eastAsia="Times New Roman" w:hAnsi="Times New Roman" w:cs="Times New Roman"/>
          <w:sz w:val="24"/>
          <w:szCs w:val="24"/>
        </w:rPr>
      </w:pPr>
    </w:p>
    <w:p w14:paraId="55A7D2C3" w14:textId="77777777" w:rsidR="00171A21" w:rsidRPr="00AF3A44" w:rsidRDefault="00171A21" w:rsidP="0096486D">
      <w:pPr>
        <w:pStyle w:val="ListParagraph"/>
        <w:numPr>
          <w:ilvl w:val="0"/>
          <w:numId w:val="2"/>
        </w:numPr>
        <w:tabs>
          <w:tab w:val="num" w:pos="360"/>
        </w:tabs>
        <w:spacing w:after="120" w:line="240" w:lineRule="auto"/>
        <w:outlineLvl w:val="1"/>
        <w:rPr>
          <w:rFonts w:ascii="Arial" w:eastAsia="Times New Roman" w:hAnsi="Arial" w:cs="Arial"/>
          <w:b/>
          <w:color w:val="437494"/>
          <w:sz w:val="24"/>
          <w:szCs w:val="24"/>
        </w:rPr>
      </w:pPr>
      <w:bookmarkStart w:id="16" w:name="_Toc98932330"/>
      <w:r w:rsidRPr="00AF3A44">
        <w:rPr>
          <w:rFonts w:ascii="Arial" w:eastAsia="Times New Roman" w:hAnsi="Arial" w:cs="Arial"/>
          <w:b/>
          <w:color w:val="437494"/>
          <w:sz w:val="24"/>
          <w:szCs w:val="24"/>
        </w:rPr>
        <w:t>Blackout Period</w:t>
      </w:r>
      <w:bookmarkEnd w:id="16"/>
    </w:p>
    <w:p w14:paraId="224D7540" w14:textId="77777777" w:rsidR="00171A21" w:rsidRPr="00AF3A44" w:rsidRDefault="00171A21" w:rsidP="00A77108">
      <w:pPr>
        <w:spacing w:after="0" w:line="240" w:lineRule="auto"/>
        <w:jc w:val="both"/>
        <w:rPr>
          <w:rFonts w:ascii="Times New Roman" w:eastAsia="Times New Roman" w:hAnsi="Times New Roman" w:cs="Times New Roman"/>
        </w:rPr>
      </w:pPr>
      <w:r w:rsidRPr="00AF3A44">
        <w:rPr>
          <w:rFonts w:ascii="Times New Roman" w:eastAsia="Times New Roman" w:hAnsi="Times New Roman" w:cs="Times New Roman"/>
        </w:rPr>
        <w:lastRenderedPageBreak/>
        <w:t>The blackout period is a specified period during a competitive procureme</w:t>
      </w:r>
      <w:r w:rsidR="00B4562D" w:rsidRPr="00AF3A44">
        <w:rPr>
          <w:rFonts w:ascii="Times New Roman" w:eastAsia="Times New Roman" w:hAnsi="Times New Roman" w:cs="Times New Roman"/>
        </w:rPr>
        <w:t>nt process in which any Respondent</w:t>
      </w:r>
      <w:r w:rsidRPr="00AF3A44">
        <w:rPr>
          <w:rFonts w:ascii="Times New Roman" w:eastAsia="Times New Roman" w:hAnsi="Times New Roman" w:cs="Times New Roman"/>
        </w:rPr>
        <w:t xml:space="preserve">, bidder, or its agent or representative, is prohibited from communicating with any employee of the Louisiana Housing Corporation and/or any member of the LHC’s Board of Directors about the procurement. The blackout period applies not only to those referenced above, but </w:t>
      </w:r>
      <w:r w:rsidR="00C74EFB" w:rsidRPr="00AF3A44">
        <w:rPr>
          <w:rFonts w:ascii="Times New Roman" w:eastAsia="Times New Roman" w:hAnsi="Times New Roman" w:cs="Times New Roman"/>
        </w:rPr>
        <w:t xml:space="preserve">also to any contractor of the </w:t>
      </w:r>
      <w:r w:rsidRPr="00AF3A44">
        <w:rPr>
          <w:rFonts w:ascii="Times New Roman" w:eastAsia="Times New Roman" w:hAnsi="Times New Roman" w:cs="Times New Roman"/>
        </w:rPr>
        <w:t>C</w:t>
      </w:r>
      <w:r w:rsidR="00C74EFB" w:rsidRPr="00AF3A44">
        <w:rPr>
          <w:rFonts w:ascii="Times New Roman" w:eastAsia="Times New Roman" w:hAnsi="Times New Roman" w:cs="Times New Roman"/>
        </w:rPr>
        <w:t>orporation</w:t>
      </w:r>
      <w:r w:rsidR="007A54F6" w:rsidRPr="00AF3A44">
        <w:rPr>
          <w:rFonts w:ascii="Times New Roman" w:eastAsia="Times New Roman" w:hAnsi="Times New Roman" w:cs="Times New Roman"/>
        </w:rPr>
        <w:t xml:space="preserve">. </w:t>
      </w:r>
      <w:r w:rsidRPr="00AF3A44">
        <w:rPr>
          <w:rFonts w:ascii="Times New Roman" w:eastAsia="Times New Roman" w:hAnsi="Times New Roman" w:cs="Times New Roman"/>
        </w:rPr>
        <w:t xml:space="preserve"> All communications to and from potential </w:t>
      </w:r>
      <w:r w:rsidR="00316D1C" w:rsidRPr="00AF3A44">
        <w:rPr>
          <w:rFonts w:ascii="Times New Roman" w:eastAsia="Times New Roman" w:hAnsi="Times New Roman" w:cs="Times New Roman"/>
        </w:rPr>
        <w:t>r</w:t>
      </w:r>
      <w:r w:rsidR="00B4562D" w:rsidRPr="00AF3A44">
        <w:rPr>
          <w:rFonts w:ascii="Times New Roman" w:eastAsia="Times New Roman" w:hAnsi="Times New Roman" w:cs="Times New Roman"/>
        </w:rPr>
        <w:t>espondent</w:t>
      </w:r>
      <w:r w:rsidRPr="00AF3A44">
        <w:rPr>
          <w:rFonts w:ascii="Times New Roman" w:eastAsia="Times New Roman" w:hAnsi="Times New Roman" w:cs="Times New Roman"/>
        </w:rPr>
        <w:t xml:space="preserve">s, bidders, vendors, and/or their representatives during the blackout period must be in </w:t>
      </w:r>
      <w:r w:rsidR="00316D1C" w:rsidRPr="00AF3A44">
        <w:rPr>
          <w:rFonts w:ascii="Times New Roman" w:eastAsia="Times New Roman" w:hAnsi="Times New Roman" w:cs="Times New Roman"/>
        </w:rPr>
        <w:t xml:space="preserve">accordance </w:t>
      </w:r>
      <w:r w:rsidRPr="00AF3A44">
        <w:rPr>
          <w:rFonts w:ascii="Times New Roman" w:eastAsia="Times New Roman" w:hAnsi="Times New Roman" w:cs="Times New Roman"/>
        </w:rPr>
        <w:t xml:space="preserve">with this RFQ’s defined method of communication with the designated RFQ Coordinator. The blackout period will begin upon posting of the RFQ. </w:t>
      </w:r>
      <w:r w:rsidRPr="000B3032">
        <w:rPr>
          <w:rFonts w:ascii="Times New Roman" w:eastAsia="Times New Roman" w:hAnsi="Times New Roman" w:cs="Times New Roman"/>
        </w:rPr>
        <w:t xml:space="preserve">The blackout period will </w:t>
      </w:r>
      <w:r w:rsidR="007252FA" w:rsidRPr="000B3032">
        <w:rPr>
          <w:rFonts w:ascii="Times New Roman" w:eastAsia="Times New Roman" w:hAnsi="Times New Roman" w:cs="Times New Roman"/>
        </w:rPr>
        <w:t xml:space="preserve">end when </w:t>
      </w:r>
      <w:r w:rsidR="008730F1" w:rsidRPr="000B3032">
        <w:rPr>
          <w:rFonts w:ascii="Times New Roman" w:eastAsia="Times New Roman" w:hAnsi="Times New Roman" w:cs="Times New Roman"/>
        </w:rPr>
        <w:t>“Notice of A</w:t>
      </w:r>
      <w:r w:rsidR="007252FA" w:rsidRPr="000B3032">
        <w:rPr>
          <w:rFonts w:ascii="Times New Roman" w:eastAsia="Times New Roman" w:hAnsi="Times New Roman" w:cs="Times New Roman"/>
        </w:rPr>
        <w:t>cceptance</w:t>
      </w:r>
      <w:r w:rsidR="008730F1" w:rsidRPr="000B3032">
        <w:rPr>
          <w:rFonts w:ascii="Times New Roman" w:eastAsia="Times New Roman" w:hAnsi="Times New Roman" w:cs="Times New Roman"/>
        </w:rPr>
        <w:t>”</w:t>
      </w:r>
      <w:r w:rsidR="007252FA" w:rsidRPr="000B3032">
        <w:rPr>
          <w:rFonts w:ascii="Times New Roman" w:eastAsia="Times New Roman" w:hAnsi="Times New Roman" w:cs="Times New Roman"/>
        </w:rPr>
        <w:t xml:space="preserve"> are</w:t>
      </w:r>
      <w:r w:rsidR="00B4562D" w:rsidRPr="000B3032">
        <w:rPr>
          <w:rFonts w:ascii="Times New Roman" w:eastAsia="Times New Roman" w:hAnsi="Times New Roman" w:cs="Times New Roman"/>
        </w:rPr>
        <w:t xml:space="preserve"> mailed to the Respondents</w:t>
      </w:r>
      <w:r w:rsidRPr="000B3032">
        <w:rPr>
          <w:rFonts w:ascii="Times New Roman" w:eastAsia="Times New Roman" w:hAnsi="Times New Roman" w:cs="Times New Roman"/>
        </w:rPr>
        <w:t>.</w:t>
      </w:r>
      <w:r w:rsidRPr="00AF3A44">
        <w:rPr>
          <w:rFonts w:ascii="Times New Roman" w:eastAsia="Times New Roman" w:hAnsi="Times New Roman" w:cs="Times New Roman"/>
        </w:rPr>
        <w:t xml:space="preserve"> </w:t>
      </w:r>
    </w:p>
    <w:p w14:paraId="1097CA75" w14:textId="77777777" w:rsidR="00171A21" w:rsidRPr="00AF3A44" w:rsidRDefault="00171A21" w:rsidP="00A77108">
      <w:pPr>
        <w:spacing w:after="0" w:line="240" w:lineRule="auto"/>
        <w:jc w:val="both"/>
        <w:rPr>
          <w:rFonts w:ascii="Times New Roman" w:eastAsia="Times New Roman" w:hAnsi="Times New Roman" w:cs="Times New Roman"/>
        </w:rPr>
      </w:pPr>
      <w:r w:rsidRPr="00AF3A44">
        <w:rPr>
          <w:rFonts w:ascii="Times New Roman" w:eastAsia="Times New Roman" w:hAnsi="Times New Roman" w:cs="Times New Roman"/>
        </w:rPr>
        <w:t>In those instances,</w:t>
      </w:r>
      <w:r w:rsidR="00B4562D" w:rsidRPr="00AF3A44">
        <w:rPr>
          <w:rFonts w:ascii="Times New Roman" w:eastAsia="Times New Roman" w:hAnsi="Times New Roman" w:cs="Times New Roman"/>
        </w:rPr>
        <w:t xml:space="preserve"> in which a prospective </w:t>
      </w:r>
      <w:r w:rsidR="00DF6619" w:rsidRPr="00AF3A44">
        <w:rPr>
          <w:rFonts w:ascii="Times New Roman" w:eastAsia="Times New Roman" w:hAnsi="Times New Roman" w:cs="Times New Roman"/>
        </w:rPr>
        <w:t>Respondent</w:t>
      </w:r>
      <w:r w:rsidRPr="00AF3A44">
        <w:rPr>
          <w:rFonts w:ascii="Times New Roman" w:eastAsia="Times New Roman" w:hAnsi="Times New Roman" w:cs="Times New Roman"/>
        </w:rPr>
        <w:t xml:space="preserve"> is also</w:t>
      </w:r>
      <w:r w:rsidR="00C74EFB" w:rsidRPr="00AF3A44">
        <w:rPr>
          <w:rFonts w:ascii="Times New Roman" w:eastAsia="Times New Roman" w:hAnsi="Times New Roman" w:cs="Times New Roman"/>
        </w:rPr>
        <w:t xml:space="preserve"> an incumbent contractor, the </w:t>
      </w:r>
      <w:r w:rsidRPr="00AF3A44">
        <w:rPr>
          <w:rFonts w:ascii="Times New Roman" w:eastAsia="Times New Roman" w:hAnsi="Times New Roman" w:cs="Times New Roman"/>
        </w:rPr>
        <w:t>C</w:t>
      </w:r>
      <w:r w:rsidR="00C74EFB" w:rsidRPr="00AF3A44">
        <w:rPr>
          <w:rFonts w:ascii="Times New Roman" w:eastAsia="Times New Roman" w:hAnsi="Times New Roman" w:cs="Times New Roman"/>
        </w:rPr>
        <w:t>orporation</w:t>
      </w:r>
      <w:r w:rsidRPr="00AF3A44">
        <w:rPr>
          <w:rFonts w:ascii="Times New Roman" w:eastAsia="Times New Roman" w:hAnsi="Times New Roman" w:cs="Times New Roman"/>
        </w:rPr>
        <w:t xml:space="preserve"> and the incumbent contractor may contact each other with respect to the existing contract only. U</w:t>
      </w:r>
      <w:r w:rsidR="00C74EFB" w:rsidRPr="00AF3A44">
        <w:rPr>
          <w:rFonts w:ascii="Times New Roman" w:eastAsia="Times New Roman" w:hAnsi="Times New Roman" w:cs="Times New Roman"/>
        </w:rPr>
        <w:t xml:space="preserve">nder no circumstances may the </w:t>
      </w:r>
      <w:r w:rsidRPr="00AF3A44">
        <w:rPr>
          <w:rFonts w:ascii="Times New Roman" w:eastAsia="Times New Roman" w:hAnsi="Times New Roman" w:cs="Times New Roman"/>
        </w:rPr>
        <w:t>C</w:t>
      </w:r>
      <w:r w:rsidR="00C74EFB" w:rsidRPr="00AF3A44">
        <w:rPr>
          <w:rFonts w:ascii="Times New Roman" w:eastAsia="Times New Roman" w:hAnsi="Times New Roman" w:cs="Times New Roman"/>
        </w:rPr>
        <w:t>orporation</w:t>
      </w:r>
      <w:r w:rsidRPr="00AF3A44">
        <w:rPr>
          <w:rFonts w:ascii="Times New Roman" w:eastAsia="Times New Roman" w:hAnsi="Times New Roman" w:cs="Times New Roman"/>
        </w:rPr>
        <w:t xml:space="preserve"> and the incumbent contractor and/or its representative(s) discuss the blacked-out procurement.</w:t>
      </w:r>
    </w:p>
    <w:p w14:paraId="2A3E9271" w14:textId="77777777" w:rsidR="00171A21" w:rsidRPr="00AF3A44" w:rsidRDefault="00171A21" w:rsidP="00A77108">
      <w:pPr>
        <w:spacing w:after="0" w:line="240" w:lineRule="auto"/>
        <w:jc w:val="both"/>
        <w:rPr>
          <w:rFonts w:ascii="Times New Roman" w:eastAsia="Times New Roman" w:hAnsi="Times New Roman" w:cs="Times New Roman"/>
        </w:rPr>
      </w:pPr>
      <w:r w:rsidRPr="00AF3A44">
        <w:rPr>
          <w:rFonts w:ascii="Times New Roman" w:eastAsia="Times New Roman" w:hAnsi="Times New Roman" w:cs="Times New Roman"/>
        </w:rPr>
        <w:t>Any violation of the fo</w:t>
      </w:r>
      <w:r w:rsidR="00316D1C" w:rsidRPr="00AF3A44">
        <w:rPr>
          <w:rFonts w:ascii="Times New Roman" w:eastAsia="Times New Roman" w:hAnsi="Times New Roman" w:cs="Times New Roman"/>
        </w:rPr>
        <w:t xml:space="preserve">regoing will be considered </w:t>
      </w:r>
      <w:r w:rsidRPr="00AF3A44">
        <w:rPr>
          <w:rFonts w:ascii="Times New Roman" w:eastAsia="Times New Roman" w:hAnsi="Times New Roman" w:cs="Times New Roman"/>
        </w:rPr>
        <w:t>basis for d</w:t>
      </w:r>
      <w:r w:rsidR="00B4562D" w:rsidRPr="00AF3A44">
        <w:rPr>
          <w:rFonts w:ascii="Times New Roman" w:eastAsia="Times New Roman" w:hAnsi="Times New Roman" w:cs="Times New Roman"/>
        </w:rPr>
        <w:t>isqualification and any Respondent</w:t>
      </w:r>
      <w:r w:rsidRPr="00AF3A44">
        <w:rPr>
          <w:rFonts w:ascii="Times New Roman" w:eastAsia="Times New Roman" w:hAnsi="Times New Roman" w:cs="Times New Roman"/>
        </w:rPr>
        <w:t xml:space="preserve"> found to be in v</w:t>
      </w:r>
      <w:r w:rsidR="00C74EFB" w:rsidRPr="00AF3A44">
        <w:rPr>
          <w:rFonts w:ascii="Times New Roman" w:eastAsia="Times New Roman" w:hAnsi="Times New Roman" w:cs="Times New Roman"/>
        </w:rPr>
        <w:t xml:space="preserve">iolation may be liable to the </w:t>
      </w:r>
      <w:r w:rsidRPr="00AF3A44">
        <w:rPr>
          <w:rFonts w:ascii="Times New Roman" w:eastAsia="Times New Roman" w:hAnsi="Times New Roman" w:cs="Times New Roman"/>
        </w:rPr>
        <w:t>C</w:t>
      </w:r>
      <w:r w:rsidR="00C74EFB" w:rsidRPr="00AF3A44">
        <w:rPr>
          <w:rFonts w:ascii="Times New Roman" w:eastAsia="Times New Roman" w:hAnsi="Times New Roman" w:cs="Times New Roman"/>
        </w:rPr>
        <w:t>orporation</w:t>
      </w:r>
      <w:r w:rsidR="00316D1C" w:rsidRPr="00AF3A44">
        <w:rPr>
          <w:rFonts w:ascii="Times New Roman" w:eastAsia="Times New Roman" w:hAnsi="Times New Roman" w:cs="Times New Roman"/>
        </w:rPr>
        <w:t xml:space="preserve"> for </w:t>
      </w:r>
      <w:r w:rsidRPr="00AF3A44">
        <w:rPr>
          <w:rFonts w:ascii="Times New Roman" w:eastAsia="Times New Roman" w:hAnsi="Times New Roman" w:cs="Times New Roman"/>
        </w:rPr>
        <w:t>damages and/or subject to any other remedy allowed by law.</w:t>
      </w:r>
    </w:p>
    <w:p w14:paraId="3D84CBC6" w14:textId="77777777" w:rsidR="009837F2" w:rsidRDefault="009837F2" w:rsidP="00A77108">
      <w:pPr>
        <w:spacing w:after="0" w:line="240" w:lineRule="auto"/>
        <w:jc w:val="both"/>
        <w:rPr>
          <w:rFonts w:ascii="Times New Roman" w:eastAsia="Times New Roman" w:hAnsi="Times New Roman" w:cs="Times New Roman"/>
        </w:rPr>
      </w:pPr>
    </w:p>
    <w:p w14:paraId="2A8A32CA" w14:textId="77777777" w:rsidR="00C37F5C" w:rsidRPr="009837F2" w:rsidRDefault="00171A21" w:rsidP="00A77108">
      <w:pPr>
        <w:spacing w:after="0" w:line="240" w:lineRule="auto"/>
        <w:jc w:val="both"/>
        <w:rPr>
          <w:rFonts w:ascii="Times New Roman" w:eastAsia="Times New Roman" w:hAnsi="Times New Roman" w:cs="Times New Roman"/>
        </w:rPr>
      </w:pPr>
      <w:r w:rsidRPr="009837F2">
        <w:rPr>
          <w:rFonts w:ascii="Times New Roman" w:eastAsia="Times New Roman" w:hAnsi="Times New Roman" w:cs="Times New Roman"/>
        </w:rPr>
        <w:t xml:space="preserve">Notwithstanding the foregoing, the blackout period shall not apply to: </w:t>
      </w:r>
    </w:p>
    <w:p w14:paraId="12CB2A48" w14:textId="77777777" w:rsidR="00C37F5C" w:rsidRPr="009837F2" w:rsidRDefault="00C37F5C" w:rsidP="00A77108">
      <w:pPr>
        <w:spacing w:after="0" w:line="240" w:lineRule="auto"/>
        <w:jc w:val="both"/>
        <w:rPr>
          <w:rFonts w:ascii="Times New Roman" w:eastAsia="Times New Roman" w:hAnsi="Times New Roman" w:cs="Times New Roman"/>
        </w:rPr>
      </w:pPr>
    </w:p>
    <w:p w14:paraId="1721B6CB" w14:textId="77777777" w:rsidR="00171A21" w:rsidRPr="00AF3A44" w:rsidRDefault="00171A21" w:rsidP="00A77108">
      <w:pPr>
        <w:numPr>
          <w:ilvl w:val="0"/>
          <w:numId w:val="3"/>
        </w:numPr>
        <w:spacing w:after="0" w:line="240" w:lineRule="auto"/>
        <w:ind w:left="0"/>
        <w:contextualSpacing/>
        <w:jc w:val="both"/>
        <w:rPr>
          <w:rFonts w:ascii="Times New Roman" w:eastAsia="Calibri" w:hAnsi="Times New Roman" w:cs="Times New Roman"/>
          <w:szCs w:val="24"/>
        </w:rPr>
      </w:pPr>
      <w:r w:rsidRPr="00AF3A44">
        <w:rPr>
          <w:rFonts w:ascii="Times New Roman" w:eastAsia="Calibri" w:hAnsi="Times New Roman" w:cs="Times New Roman"/>
          <w:szCs w:val="24"/>
        </w:rPr>
        <w:t xml:space="preserve">Duly noticed site visits and/or conferences or meetings for </w:t>
      </w:r>
      <w:r w:rsidR="00B4562D" w:rsidRPr="00AF3A44">
        <w:rPr>
          <w:rFonts w:ascii="Times New Roman" w:eastAsia="Calibri" w:hAnsi="Times New Roman" w:cs="Times New Roman"/>
          <w:szCs w:val="24"/>
        </w:rPr>
        <w:t>Respondent</w:t>
      </w:r>
      <w:r w:rsidRPr="00AF3A44">
        <w:rPr>
          <w:rFonts w:ascii="Times New Roman" w:eastAsia="Calibri" w:hAnsi="Times New Roman" w:cs="Times New Roman"/>
          <w:szCs w:val="24"/>
        </w:rPr>
        <w:t xml:space="preserve">s. </w:t>
      </w:r>
    </w:p>
    <w:p w14:paraId="036E4ACA" w14:textId="77777777" w:rsidR="00171A21" w:rsidRPr="00AF3A44" w:rsidRDefault="00171A21" w:rsidP="00A77108">
      <w:pPr>
        <w:numPr>
          <w:ilvl w:val="0"/>
          <w:numId w:val="3"/>
        </w:numPr>
        <w:spacing w:after="0" w:line="240" w:lineRule="auto"/>
        <w:ind w:left="0"/>
        <w:contextualSpacing/>
        <w:jc w:val="both"/>
        <w:rPr>
          <w:rFonts w:ascii="Times New Roman" w:eastAsia="Calibri" w:hAnsi="Times New Roman" w:cs="Times New Roman"/>
          <w:szCs w:val="24"/>
        </w:rPr>
      </w:pPr>
      <w:r w:rsidRPr="00AF3A44">
        <w:rPr>
          <w:rFonts w:ascii="Times New Roman" w:eastAsia="Calibri" w:hAnsi="Times New Roman" w:cs="Times New Roman"/>
          <w:szCs w:val="24"/>
        </w:rPr>
        <w:t xml:space="preserve">Written and/or oral discussion during the evaluation process. </w:t>
      </w:r>
    </w:p>
    <w:p w14:paraId="3937CDF9" w14:textId="77777777" w:rsidR="00171A21" w:rsidRPr="00AF3A44" w:rsidRDefault="00171A21" w:rsidP="00A77108">
      <w:pPr>
        <w:numPr>
          <w:ilvl w:val="0"/>
          <w:numId w:val="3"/>
        </w:numPr>
        <w:spacing w:after="0" w:line="240" w:lineRule="auto"/>
        <w:ind w:left="0"/>
        <w:contextualSpacing/>
        <w:jc w:val="both"/>
        <w:rPr>
          <w:rFonts w:ascii="Times New Roman" w:eastAsia="Calibri" w:hAnsi="Times New Roman" w:cs="Times New Roman"/>
          <w:szCs w:val="24"/>
        </w:rPr>
      </w:pPr>
      <w:r w:rsidRPr="00AF3A44">
        <w:rPr>
          <w:rFonts w:ascii="Times New Roman" w:eastAsia="Calibri" w:hAnsi="Times New Roman" w:cs="Times New Roman"/>
          <w:szCs w:val="24"/>
        </w:rPr>
        <w:t>Communications regarding t</w:t>
      </w:r>
      <w:r w:rsidR="00C74EFB" w:rsidRPr="00AF3A44">
        <w:rPr>
          <w:rFonts w:ascii="Times New Roman" w:eastAsia="Calibri" w:hAnsi="Times New Roman" w:cs="Times New Roman"/>
          <w:szCs w:val="24"/>
        </w:rPr>
        <w:t xml:space="preserve">he RFQ between any person and </w:t>
      </w:r>
      <w:r w:rsidRPr="00AF3A44">
        <w:rPr>
          <w:rFonts w:ascii="Times New Roman" w:eastAsia="Calibri" w:hAnsi="Times New Roman" w:cs="Times New Roman"/>
          <w:szCs w:val="24"/>
        </w:rPr>
        <w:t>C</w:t>
      </w:r>
      <w:r w:rsidR="00C74EFB" w:rsidRPr="00AF3A44">
        <w:rPr>
          <w:rFonts w:ascii="Times New Roman" w:eastAsia="Calibri" w:hAnsi="Times New Roman" w:cs="Times New Roman"/>
          <w:szCs w:val="24"/>
        </w:rPr>
        <w:t>orporation</w:t>
      </w:r>
      <w:r w:rsidRPr="00AF3A44">
        <w:rPr>
          <w:rFonts w:ascii="Times New Roman" w:eastAsia="Calibri" w:hAnsi="Times New Roman" w:cs="Times New Roman"/>
          <w:szCs w:val="24"/>
        </w:rPr>
        <w:t xml:space="preserve"> staff provided the communication is limited strictly to matters of procedure. Procedural matters include deadlines for decisions or submission of proposals and the proper means of communicating regarding the procurement but shall not include any substantive matter related to the particular procurement or requirements of the RFQ. </w:t>
      </w:r>
    </w:p>
    <w:p w14:paraId="2CE591D7" w14:textId="77777777" w:rsidR="00171A21" w:rsidRPr="00AF3A44" w:rsidRDefault="00171A21" w:rsidP="00A77108">
      <w:pPr>
        <w:spacing w:after="0" w:line="240" w:lineRule="auto"/>
        <w:contextualSpacing/>
        <w:jc w:val="both"/>
        <w:rPr>
          <w:rFonts w:ascii="Arial" w:eastAsia="Calibri" w:hAnsi="Arial" w:cs="Arial"/>
          <w:szCs w:val="24"/>
        </w:rPr>
      </w:pPr>
    </w:p>
    <w:p w14:paraId="7E18AA69" w14:textId="77777777" w:rsidR="00171A21" w:rsidRPr="00AF3A44" w:rsidRDefault="00026C60" w:rsidP="00026C60">
      <w:pPr>
        <w:tabs>
          <w:tab w:val="num" w:pos="360"/>
        </w:tabs>
        <w:spacing w:after="0" w:line="240" w:lineRule="auto"/>
        <w:ind w:left="360"/>
        <w:outlineLvl w:val="1"/>
        <w:rPr>
          <w:rFonts w:ascii="Arial" w:eastAsia="Times New Roman" w:hAnsi="Arial" w:cs="Arial"/>
          <w:b/>
          <w:color w:val="437494"/>
          <w:sz w:val="24"/>
          <w:szCs w:val="24"/>
        </w:rPr>
      </w:pPr>
      <w:bookmarkStart w:id="17" w:name="_Toc98932331"/>
      <w:r w:rsidRPr="00AF3A44">
        <w:rPr>
          <w:rFonts w:ascii="Arial" w:eastAsia="Times New Roman" w:hAnsi="Arial" w:cs="Arial"/>
          <w:b/>
          <w:color w:val="437494"/>
          <w:sz w:val="24"/>
          <w:szCs w:val="24"/>
        </w:rPr>
        <w:t xml:space="preserve">H. </w:t>
      </w:r>
      <w:r w:rsidR="00171A21" w:rsidRPr="00AF3A44">
        <w:rPr>
          <w:rFonts w:ascii="Arial" w:eastAsia="Times New Roman" w:hAnsi="Arial" w:cs="Arial"/>
          <w:b/>
          <w:color w:val="437494"/>
          <w:sz w:val="24"/>
          <w:szCs w:val="24"/>
        </w:rPr>
        <w:t>Changes to the RFQ</w:t>
      </w:r>
      <w:bookmarkEnd w:id="17"/>
    </w:p>
    <w:p w14:paraId="134E7F06" w14:textId="77777777" w:rsidR="0096486D" w:rsidRPr="00AF3A44" w:rsidRDefault="0096486D" w:rsidP="0096486D">
      <w:pPr>
        <w:pStyle w:val="ListParagraph"/>
        <w:spacing w:after="0" w:line="240" w:lineRule="auto"/>
        <w:ind w:left="0"/>
        <w:outlineLvl w:val="1"/>
        <w:rPr>
          <w:rFonts w:ascii="Arial" w:eastAsia="Times New Roman" w:hAnsi="Arial" w:cs="Arial"/>
          <w:b/>
          <w:color w:val="437494"/>
          <w:sz w:val="24"/>
          <w:szCs w:val="24"/>
        </w:rPr>
      </w:pPr>
    </w:p>
    <w:p w14:paraId="456BCCD7" w14:textId="77777777" w:rsidR="00171A21" w:rsidRPr="00AF3A44" w:rsidRDefault="00C74EFB" w:rsidP="00A77108">
      <w:pPr>
        <w:spacing w:after="0" w:line="240" w:lineRule="auto"/>
        <w:jc w:val="both"/>
        <w:rPr>
          <w:rFonts w:ascii="Times New Roman" w:eastAsia="Times New Roman" w:hAnsi="Times New Roman" w:cs="Times New Roman"/>
          <w:sz w:val="24"/>
          <w:szCs w:val="24"/>
        </w:rPr>
      </w:pPr>
      <w:r w:rsidRPr="00AF3A44">
        <w:rPr>
          <w:rFonts w:ascii="Times New Roman" w:eastAsia="Times New Roman" w:hAnsi="Times New Roman" w:cs="Times New Roman"/>
          <w:sz w:val="24"/>
          <w:szCs w:val="24"/>
        </w:rPr>
        <w:t xml:space="preserve">If the </w:t>
      </w:r>
      <w:r w:rsidR="00171A21" w:rsidRPr="00AF3A44">
        <w:rPr>
          <w:rFonts w:ascii="Times New Roman" w:eastAsia="Times New Roman" w:hAnsi="Times New Roman" w:cs="Times New Roman"/>
          <w:sz w:val="24"/>
          <w:szCs w:val="24"/>
        </w:rPr>
        <w:t>C</w:t>
      </w:r>
      <w:r w:rsidRPr="00AF3A44">
        <w:rPr>
          <w:rFonts w:ascii="Times New Roman" w:eastAsia="Times New Roman" w:hAnsi="Times New Roman" w:cs="Times New Roman"/>
          <w:sz w:val="24"/>
          <w:szCs w:val="24"/>
        </w:rPr>
        <w:t>orporation</w:t>
      </w:r>
      <w:r w:rsidR="00171A21" w:rsidRPr="00AF3A44">
        <w:rPr>
          <w:rFonts w:ascii="Times New Roman" w:eastAsia="Times New Roman" w:hAnsi="Times New Roman" w:cs="Times New Roman"/>
          <w:sz w:val="24"/>
          <w:szCs w:val="24"/>
        </w:rPr>
        <w:t xml:space="preserve"> determines, in its sole discretion, that it is necessary to revise any part of this RFQ, an addendum, supplement, or amendment to this RFQ will be posted at </w:t>
      </w:r>
      <w:hyperlink r:id="rId16" w:history="1">
        <w:r w:rsidR="00171A21" w:rsidRPr="00AF3A44">
          <w:rPr>
            <w:rFonts w:ascii="Times New Roman" w:eastAsia="Times New Roman" w:hAnsi="Times New Roman" w:cs="Times New Roman"/>
            <w:b/>
            <w:bCs/>
            <w:color w:val="990000"/>
            <w:sz w:val="24"/>
            <w:szCs w:val="24"/>
            <w:u w:val="single"/>
          </w:rPr>
          <w:t>http://www.lhc.la.gov</w:t>
        </w:r>
      </w:hyperlink>
      <w:r w:rsidR="00171A21" w:rsidRPr="00AF3A44">
        <w:rPr>
          <w:rFonts w:ascii="Times New Roman" w:eastAsia="Times New Roman" w:hAnsi="Times New Roman" w:cs="Times New Roman"/>
          <w:sz w:val="24"/>
          <w:szCs w:val="24"/>
        </w:rPr>
        <w:t xml:space="preserve">.  It is the responsibility of the </w:t>
      </w:r>
      <w:r w:rsidR="00B4562D" w:rsidRPr="00AF3A44">
        <w:rPr>
          <w:rFonts w:ascii="Times New Roman" w:eastAsia="Times New Roman" w:hAnsi="Times New Roman" w:cs="Times New Roman"/>
          <w:sz w:val="24"/>
          <w:szCs w:val="24"/>
        </w:rPr>
        <w:t>Respondent</w:t>
      </w:r>
      <w:r w:rsidR="00171A21" w:rsidRPr="00AF3A44">
        <w:rPr>
          <w:rFonts w:ascii="Times New Roman" w:eastAsia="Times New Roman" w:hAnsi="Times New Roman" w:cs="Times New Roman"/>
          <w:sz w:val="24"/>
          <w:szCs w:val="24"/>
        </w:rPr>
        <w:t xml:space="preserve"> to check the website for any such addendums, supplements, or amendments made to the RFQ.  </w:t>
      </w:r>
    </w:p>
    <w:p w14:paraId="539E2EC5" w14:textId="77777777" w:rsidR="00D437BE" w:rsidRPr="00AF3A44" w:rsidRDefault="00D437BE" w:rsidP="00A77108">
      <w:pPr>
        <w:spacing w:after="0"/>
      </w:pPr>
    </w:p>
    <w:p w14:paraId="76750D29" w14:textId="77777777" w:rsidR="000D69F7" w:rsidRPr="00AF3A44" w:rsidRDefault="000D69F7" w:rsidP="00BF29D9">
      <w:pPr>
        <w:spacing w:after="0"/>
      </w:pPr>
    </w:p>
    <w:p w14:paraId="0386D6AF" w14:textId="77777777" w:rsidR="000D69F7" w:rsidRPr="00AF3A44" w:rsidRDefault="000D69F7" w:rsidP="00BF29D9">
      <w:pPr>
        <w:spacing w:after="0"/>
      </w:pPr>
    </w:p>
    <w:p w14:paraId="66E6A38E" w14:textId="77777777" w:rsidR="000D69F7" w:rsidRPr="00AF3A44" w:rsidRDefault="000D69F7" w:rsidP="00BF29D9">
      <w:pPr>
        <w:spacing w:after="0"/>
      </w:pPr>
    </w:p>
    <w:p w14:paraId="391D7054" w14:textId="77777777" w:rsidR="000D69F7" w:rsidRPr="00AF3A44" w:rsidRDefault="000D69F7" w:rsidP="00BF29D9">
      <w:pPr>
        <w:spacing w:after="0"/>
      </w:pPr>
    </w:p>
    <w:p w14:paraId="396B1604" w14:textId="77777777" w:rsidR="000D69F7" w:rsidRPr="00AF3A44" w:rsidRDefault="000D69F7" w:rsidP="00BF29D9">
      <w:pPr>
        <w:spacing w:after="0"/>
      </w:pPr>
    </w:p>
    <w:p w14:paraId="5C386693" w14:textId="77777777" w:rsidR="000D69F7" w:rsidRPr="00AF3A44" w:rsidRDefault="000D69F7" w:rsidP="00BF29D9">
      <w:pPr>
        <w:spacing w:after="0"/>
      </w:pPr>
    </w:p>
    <w:p w14:paraId="7AC40E69" w14:textId="77777777" w:rsidR="000D69F7" w:rsidRPr="00AF3A44" w:rsidRDefault="000D69F7">
      <w:r w:rsidRPr="00AF3A44">
        <w:br w:type="page"/>
      </w:r>
    </w:p>
    <w:p w14:paraId="4E69B965" w14:textId="77777777" w:rsidR="000D69F7" w:rsidRPr="00AF3A44" w:rsidRDefault="000D69F7" w:rsidP="000D69F7">
      <w:pPr>
        <w:pStyle w:val="Title"/>
        <w:numPr>
          <w:ilvl w:val="0"/>
          <w:numId w:val="4"/>
        </w:numPr>
        <w:pBdr>
          <w:bottom w:val="single" w:sz="8" w:space="4" w:color="4472C4" w:themeColor="accent1"/>
        </w:pBdr>
        <w:spacing w:before="0" w:after="300"/>
        <w:ind w:left="0" w:hanging="90"/>
        <w:contextualSpacing/>
        <w:jc w:val="left"/>
        <w:outlineLvl w:val="9"/>
        <w:rPr>
          <w:rFonts w:ascii="Arial" w:hAnsi="Arial"/>
          <w:color w:val="002060"/>
          <w:szCs w:val="28"/>
        </w:rPr>
      </w:pPr>
      <w:r w:rsidRPr="00AF3A44">
        <w:rPr>
          <w:rFonts w:ascii="Arial" w:hAnsi="Arial"/>
          <w:color w:val="002060"/>
          <w:szCs w:val="28"/>
        </w:rPr>
        <w:lastRenderedPageBreak/>
        <w:t xml:space="preserve">Submission Requirements </w:t>
      </w:r>
    </w:p>
    <w:p w14:paraId="48FA3D38" w14:textId="77777777" w:rsidR="000D69F7" w:rsidRPr="00AF3A44" w:rsidRDefault="000D69F7" w:rsidP="000D69F7">
      <w:pPr>
        <w:pStyle w:val="Heading2"/>
        <w:numPr>
          <w:ilvl w:val="0"/>
          <w:numId w:val="6"/>
        </w:numPr>
        <w:spacing w:line="240" w:lineRule="auto"/>
        <w:ind w:left="0"/>
        <w:rPr>
          <w:rFonts w:ascii="Arial" w:hAnsi="Arial" w:cs="Arial"/>
          <w:color w:val="437494"/>
        </w:rPr>
      </w:pPr>
      <w:bookmarkStart w:id="18" w:name="_Toc98863815"/>
      <w:bookmarkStart w:id="19" w:name="_Toc98932332"/>
      <w:r w:rsidRPr="00AF3A44">
        <w:rPr>
          <w:rFonts w:ascii="Arial" w:hAnsi="Arial" w:cs="Arial"/>
          <w:color w:val="437494"/>
        </w:rPr>
        <w:t>Submission Deadline and Method of Delivery</w:t>
      </w:r>
      <w:bookmarkEnd w:id="18"/>
      <w:bookmarkEnd w:id="19"/>
      <w:r w:rsidRPr="00AF3A44">
        <w:rPr>
          <w:rFonts w:ascii="Arial" w:hAnsi="Arial" w:cs="Arial"/>
          <w:color w:val="437494"/>
        </w:rPr>
        <w:t xml:space="preserve"> </w:t>
      </w:r>
    </w:p>
    <w:p w14:paraId="430B6BE7" w14:textId="77777777" w:rsidR="000D69F7" w:rsidRPr="00AF3A44" w:rsidRDefault="000D69F7" w:rsidP="000D69F7">
      <w:pPr>
        <w:spacing w:after="0" w:line="240" w:lineRule="auto"/>
        <w:rPr>
          <w:rFonts w:ascii="Times New Roman" w:hAnsi="Times New Roman" w:cs="Times New Roman"/>
        </w:rPr>
      </w:pPr>
    </w:p>
    <w:p w14:paraId="28375F9A" w14:textId="210A673C" w:rsidR="000D69F7" w:rsidRPr="00AF3A44" w:rsidRDefault="00B4562D" w:rsidP="000D69F7">
      <w:pPr>
        <w:spacing w:line="240" w:lineRule="auto"/>
        <w:jc w:val="both"/>
        <w:rPr>
          <w:rFonts w:ascii="Times New Roman" w:hAnsi="Times New Roman" w:cs="Times New Roman"/>
          <w:b/>
        </w:rPr>
      </w:pPr>
      <w:r w:rsidRPr="00AF3A44">
        <w:rPr>
          <w:rFonts w:ascii="Times New Roman" w:hAnsi="Times New Roman" w:cs="Times New Roman"/>
        </w:rPr>
        <w:t>Qualifications</w:t>
      </w:r>
      <w:r w:rsidR="000D69F7" w:rsidRPr="00AF3A44">
        <w:rPr>
          <w:rFonts w:ascii="Times New Roman" w:hAnsi="Times New Roman" w:cs="Times New Roman"/>
        </w:rPr>
        <w:t xml:space="preserve"> must be delivered in hard copy (printed) to the RFQ Coordinator designated in Section I (B), above,</w:t>
      </w:r>
      <w:r w:rsidR="000D69F7" w:rsidRPr="00AF3A44">
        <w:rPr>
          <w:rFonts w:ascii="Times New Roman" w:hAnsi="Times New Roman" w:cs="Times New Roman"/>
          <w:b/>
          <w:u w:val="single"/>
        </w:rPr>
        <w:t xml:space="preserve"> no later</w:t>
      </w:r>
      <w:r w:rsidR="00014C55">
        <w:rPr>
          <w:rFonts w:ascii="Times New Roman" w:hAnsi="Times New Roman" w:cs="Times New Roman"/>
          <w:b/>
          <w:u w:val="single"/>
        </w:rPr>
        <w:t xml:space="preserve"> than Tuesday</w:t>
      </w:r>
      <w:r w:rsidR="000D69F7" w:rsidRPr="00AF3A44">
        <w:rPr>
          <w:rFonts w:ascii="Times New Roman" w:hAnsi="Times New Roman" w:cs="Times New Roman"/>
          <w:b/>
          <w:u w:val="single"/>
        </w:rPr>
        <w:t>,</w:t>
      </w:r>
      <w:r w:rsidR="00014C55">
        <w:rPr>
          <w:rFonts w:ascii="Times New Roman" w:hAnsi="Times New Roman" w:cs="Times New Roman"/>
          <w:b/>
          <w:u w:val="single"/>
        </w:rPr>
        <w:t xml:space="preserve"> August 23,</w:t>
      </w:r>
      <w:r w:rsidR="000D69F7" w:rsidRPr="00AF3A44">
        <w:rPr>
          <w:rFonts w:ascii="Times New Roman" w:hAnsi="Times New Roman" w:cs="Times New Roman"/>
          <w:b/>
          <w:u w:val="single"/>
        </w:rPr>
        <w:t xml:space="preserve"> 2022, by 4:00PM CDT.</w:t>
      </w:r>
      <w:r w:rsidRPr="00AF3A44">
        <w:rPr>
          <w:rFonts w:ascii="Times New Roman" w:hAnsi="Times New Roman" w:cs="Times New Roman"/>
        </w:rPr>
        <w:t xml:space="preserve">  </w:t>
      </w:r>
      <w:r w:rsidR="00DF6619" w:rsidRPr="00AF3A44">
        <w:rPr>
          <w:rFonts w:ascii="Times New Roman" w:hAnsi="Times New Roman" w:cs="Times New Roman"/>
        </w:rPr>
        <w:t>Respondents</w:t>
      </w:r>
      <w:r w:rsidRPr="00AF3A44">
        <w:rPr>
          <w:rFonts w:ascii="Times New Roman" w:hAnsi="Times New Roman" w:cs="Times New Roman"/>
        </w:rPr>
        <w:t xml:space="preserve"> mailing their </w:t>
      </w:r>
      <w:r w:rsidR="00DF6619" w:rsidRPr="00AF3A44">
        <w:rPr>
          <w:rFonts w:ascii="Times New Roman" w:hAnsi="Times New Roman" w:cs="Times New Roman"/>
        </w:rPr>
        <w:t>qualifications</w:t>
      </w:r>
      <w:r w:rsidR="000D69F7" w:rsidRPr="00AF3A44">
        <w:rPr>
          <w:rFonts w:ascii="Times New Roman" w:hAnsi="Times New Roman" w:cs="Times New Roman"/>
        </w:rPr>
        <w:t xml:space="preserve"> should allow sufficient mail delivery time to e</w:t>
      </w:r>
      <w:r w:rsidRPr="00AF3A44">
        <w:rPr>
          <w:rFonts w:ascii="Times New Roman" w:hAnsi="Times New Roman" w:cs="Times New Roman"/>
        </w:rPr>
        <w:t>nsure receipt of their submissions</w:t>
      </w:r>
      <w:r w:rsidR="000D69F7" w:rsidRPr="00AF3A44">
        <w:rPr>
          <w:rFonts w:ascii="Times New Roman" w:hAnsi="Times New Roman" w:cs="Times New Roman"/>
        </w:rPr>
        <w:t xml:space="preserve"> by the date and time specified above.  </w:t>
      </w:r>
      <w:r w:rsidR="000D69F7" w:rsidRPr="00AF3A44">
        <w:rPr>
          <w:rFonts w:ascii="Times New Roman" w:hAnsi="Times New Roman" w:cs="Times New Roman"/>
          <w:b/>
        </w:rPr>
        <w:t xml:space="preserve">Fax or e-mail submissions are not acceptable and will be disqualified from consideration.  </w:t>
      </w:r>
    </w:p>
    <w:p w14:paraId="6F5B52E3" w14:textId="77777777" w:rsidR="000D69F7" w:rsidRPr="00AF3A44" w:rsidRDefault="000D69F7" w:rsidP="000D69F7">
      <w:pPr>
        <w:spacing w:after="0" w:line="240" w:lineRule="auto"/>
        <w:jc w:val="both"/>
        <w:rPr>
          <w:rFonts w:ascii="Times New Roman" w:hAnsi="Times New Roman" w:cs="Times New Roman"/>
        </w:rPr>
      </w:pPr>
      <w:r w:rsidRPr="00AF3A44">
        <w:rPr>
          <w:rFonts w:ascii="Times New Roman" w:hAnsi="Times New Roman" w:cs="Times New Roman"/>
        </w:rPr>
        <w:t>Proposals may be mailed through the U. S. Postal Service or delivered by hand or courier to:</w:t>
      </w:r>
    </w:p>
    <w:p w14:paraId="1D87B44B" w14:textId="77777777" w:rsidR="000D69F7" w:rsidRPr="00AF3A44" w:rsidRDefault="000D69F7" w:rsidP="000D69F7">
      <w:pPr>
        <w:spacing w:after="0" w:line="240" w:lineRule="auto"/>
        <w:jc w:val="both"/>
        <w:rPr>
          <w:rFonts w:ascii="Times New Roman" w:hAnsi="Times New Roman" w:cs="Times New Roman"/>
        </w:rPr>
      </w:pPr>
    </w:p>
    <w:p w14:paraId="7A1C7563" w14:textId="77777777" w:rsidR="000D69F7" w:rsidRPr="00AF3A44" w:rsidRDefault="000D69F7" w:rsidP="00C37F5C">
      <w:pPr>
        <w:pStyle w:val="Default"/>
        <w:ind w:left="1728" w:firstLine="432"/>
        <w:rPr>
          <w:rFonts w:cs="Times New Roman"/>
          <w:b/>
        </w:rPr>
      </w:pPr>
      <w:r w:rsidRPr="00AF3A44">
        <w:rPr>
          <w:rFonts w:cs="Times New Roman"/>
          <w:b/>
        </w:rPr>
        <w:t>Louisiana Housing Corporation</w:t>
      </w:r>
    </w:p>
    <w:p w14:paraId="30D0567E" w14:textId="77777777" w:rsidR="000D69F7" w:rsidRPr="00AF3A44" w:rsidRDefault="007252FA" w:rsidP="007252FA">
      <w:pPr>
        <w:pStyle w:val="Default"/>
        <w:ind w:left="1728" w:firstLine="432"/>
        <w:rPr>
          <w:rFonts w:cs="Times New Roman"/>
        </w:rPr>
      </w:pPr>
      <w:r w:rsidRPr="007252FA">
        <w:rPr>
          <w:rFonts w:cs="Times New Roman"/>
        </w:rPr>
        <w:t>Housing Development</w:t>
      </w:r>
    </w:p>
    <w:p w14:paraId="4392FF9B" w14:textId="77777777" w:rsidR="000D69F7" w:rsidRPr="00AF3A44" w:rsidRDefault="000D69F7" w:rsidP="00C37F5C">
      <w:pPr>
        <w:pStyle w:val="Default"/>
        <w:ind w:left="1728" w:firstLine="432"/>
        <w:rPr>
          <w:rFonts w:cs="Times New Roman"/>
        </w:rPr>
      </w:pPr>
      <w:r w:rsidRPr="00AF3A44">
        <w:rPr>
          <w:rFonts w:cs="Times New Roman"/>
          <w:b/>
          <w:sz w:val="22"/>
          <w:szCs w:val="22"/>
        </w:rPr>
        <w:t xml:space="preserve">ATTN: </w:t>
      </w:r>
      <w:r w:rsidR="007252FA" w:rsidRPr="007252FA">
        <w:rPr>
          <w:rFonts w:cs="Times New Roman"/>
          <w:b/>
          <w:sz w:val="22"/>
          <w:szCs w:val="22"/>
        </w:rPr>
        <w:t xml:space="preserve">Louis Russell </w:t>
      </w:r>
      <w:r w:rsidRPr="007252FA">
        <w:rPr>
          <w:rFonts w:cs="Times New Roman"/>
          <w:b/>
          <w:sz w:val="22"/>
          <w:szCs w:val="22"/>
        </w:rPr>
        <w:t>Director</w:t>
      </w:r>
    </w:p>
    <w:p w14:paraId="7964C35C" w14:textId="77777777" w:rsidR="000D69F7" w:rsidRPr="00AF3A44" w:rsidRDefault="000D69F7" w:rsidP="00C37F5C">
      <w:pPr>
        <w:spacing w:after="0" w:line="240" w:lineRule="auto"/>
        <w:ind w:left="1728" w:firstLine="432"/>
        <w:rPr>
          <w:rFonts w:ascii="Times New Roman" w:hAnsi="Times New Roman" w:cs="Times New Roman"/>
        </w:rPr>
      </w:pPr>
      <w:r w:rsidRPr="00AF3A44">
        <w:rPr>
          <w:rFonts w:ascii="Times New Roman" w:hAnsi="Times New Roman" w:cs="Times New Roman"/>
        </w:rPr>
        <w:t>2415 Quail Drive, Baton Rouge, Louisiana 70808</w:t>
      </w:r>
    </w:p>
    <w:p w14:paraId="29A78966" w14:textId="77777777" w:rsidR="000D69F7" w:rsidRPr="00AF3A44" w:rsidRDefault="000D69F7" w:rsidP="00C37F5C">
      <w:pPr>
        <w:pStyle w:val="Default"/>
        <w:ind w:left="1728" w:firstLine="432"/>
        <w:rPr>
          <w:rFonts w:cs="Times New Roman"/>
          <w:sz w:val="22"/>
          <w:szCs w:val="22"/>
        </w:rPr>
      </w:pPr>
      <w:r w:rsidRPr="00AF3A44">
        <w:rPr>
          <w:rFonts w:cs="Times New Roman"/>
          <w:sz w:val="22"/>
          <w:szCs w:val="22"/>
        </w:rPr>
        <w:t>Email</w:t>
      </w:r>
      <w:r w:rsidR="00B164C4" w:rsidRPr="00AF3A44">
        <w:rPr>
          <w:rFonts w:cs="Times New Roman"/>
          <w:sz w:val="22"/>
          <w:szCs w:val="22"/>
        </w:rPr>
        <w:t xml:space="preserve"> for inquiries</w:t>
      </w:r>
      <w:r w:rsidRPr="00AF3A44">
        <w:rPr>
          <w:rFonts w:cs="Times New Roman"/>
          <w:sz w:val="22"/>
          <w:szCs w:val="22"/>
        </w:rPr>
        <w:t xml:space="preserve">: </w:t>
      </w:r>
      <w:r w:rsidR="00131FB6" w:rsidRPr="00AF3A44">
        <w:rPr>
          <w:rStyle w:val="Hyperlink"/>
          <w:b/>
          <w:i/>
          <w:sz w:val="22"/>
          <w:szCs w:val="22"/>
        </w:rPr>
        <w:t>HPG@lhc.la.gov</w:t>
      </w:r>
      <w:r w:rsidRPr="00AF3A44">
        <w:rPr>
          <w:rStyle w:val="Hyperlink"/>
          <w:b/>
          <w:i/>
          <w:sz w:val="22"/>
          <w:szCs w:val="22"/>
        </w:rPr>
        <w:t>)</w:t>
      </w:r>
    </w:p>
    <w:p w14:paraId="1B4ED3F7" w14:textId="77777777" w:rsidR="000D69F7" w:rsidRPr="00AF3A44" w:rsidRDefault="000D69F7" w:rsidP="00C37F5C">
      <w:pPr>
        <w:pStyle w:val="Default"/>
        <w:ind w:left="1728" w:firstLine="432"/>
        <w:rPr>
          <w:rFonts w:cs="Times New Roman"/>
          <w:b/>
          <w:sz w:val="22"/>
          <w:szCs w:val="22"/>
        </w:rPr>
      </w:pPr>
      <w:r w:rsidRPr="00AF3A44">
        <w:rPr>
          <w:rFonts w:cs="Times New Roman"/>
          <w:b/>
          <w:sz w:val="22"/>
          <w:szCs w:val="22"/>
        </w:rPr>
        <w:t>Re: RFQ for United States Department of Agriculture –</w:t>
      </w:r>
    </w:p>
    <w:p w14:paraId="3A267044" w14:textId="77777777" w:rsidR="000D69F7" w:rsidRPr="00AF3A44" w:rsidRDefault="000D69F7" w:rsidP="00C37F5C">
      <w:pPr>
        <w:pStyle w:val="Default"/>
        <w:ind w:left="1728" w:firstLine="432"/>
        <w:rPr>
          <w:rFonts w:cs="Times New Roman"/>
          <w:b/>
        </w:rPr>
      </w:pPr>
      <w:r w:rsidRPr="00AF3A44">
        <w:rPr>
          <w:rFonts w:cs="Times New Roman"/>
          <w:b/>
          <w:sz w:val="22"/>
          <w:szCs w:val="22"/>
        </w:rPr>
        <w:t>Housing Preservation Program (USDA – HPG)</w:t>
      </w:r>
    </w:p>
    <w:p w14:paraId="6FADA9C1" w14:textId="77777777" w:rsidR="000D69F7" w:rsidRPr="00AF3A44" w:rsidRDefault="000D69F7" w:rsidP="000D69F7">
      <w:pPr>
        <w:spacing w:after="0" w:line="240" w:lineRule="auto"/>
        <w:rPr>
          <w:rFonts w:ascii="Times New Roman" w:hAnsi="Times New Roman" w:cs="Times New Roman"/>
          <w:b/>
        </w:rPr>
      </w:pPr>
    </w:p>
    <w:p w14:paraId="74565522" w14:textId="77777777" w:rsidR="000D69F7" w:rsidRPr="00AF3A44" w:rsidRDefault="000D69F7" w:rsidP="000D69F7">
      <w:pPr>
        <w:spacing w:after="0" w:line="240" w:lineRule="auto"/>
        <w:jc w:val="both"/>
        <w:rPr>
          <w:rFonts w:ascii="Times New Roman" w:hAnsi="Times New Roman" w:cs="Times New Roman"/>
          <w:b/>
          <w:i/>
        </w:rPr>
      </w:pPr>
      <w:r w:rsidRPr="00AF3A44">
        <w:rPr>
          <w:rFonts w:ascii="Times New Roman" w:hAnsi="Times New Roman" w:cs="Times New Roman"/>
          <w:b/>
          <w:i/>
        </w:rPr>
        <w:t>The outside of the envelope, box or package must be CLEARLY MARKED with the following information:</w:t>
      </w:r>
    </w:p>
    <w:p w14:paraId="2F0CFBA7" w14:textId="77777777" w:rsidR="000D69F7" w:rsidRPr="00AF3A44" w:rsidRDefault="000D69F7" w:rsidP="000D69F7">
      <w:pPr>
        <w:spacing w:after="0" w:line="240" w:lineRule="auto"/>
        <w:jc w:val="center"/>
        <w:rPr>
          <w:rFonts w:ascii="Times New Roman" w:hAnsi="Times New Roman" w:cs="Times New Roman"/>
          <w:b/>
          <w:i/>
        </w:rPr>
      </w:pPr>
    </w:p>
    <w:p w14:paraId="201F0AB7" w14:textId="77777777" w:rsidR="000D69F7" w:rsidRPr="00AF3A44" w:rsidRDefault="006621B4" w:rsidP="000D69F7">
      <w:pPr>
        <w:widowControl w:val="0"/>
        <w:tabs>
          <w:tab w:val="left" w:pos="-1440"/>
          <w:tab w:val="left" w:pos="3240"/>
        </w:tabs>
        <w:spacing w:after="0" w:line="240" w:lineRule="auto"/>
        <w:ind w:left="1800" w:hanging="1800"/>
        <w:jc w:val="center"/>
        <w:rPr>
          <w:rFonts w:ascii="Times New Roman" w:hAnsi="Times New Roman" w:cs="Times New Roman"/>
          <w:b/>
          <w:u w:val="single"/>
        </w:rPr>
      </w:pPr>
      <w:r w:rsidRPr="00AF3A44">
        <w:rPr>
          <w:rFonts w:ascii="Times New Roman" w:eastAsia="Times New Roman" w:hAnsi="Times New Roman" w:cs="Times New Roman"/>
          <w:b/>
          <w:snapToGrid w:val="0"/>
          <w:sz w:val="24"/>
          <w:szCs w:val="24"/>
        </w:rPr>
        <w:t>Respondent’s</w:t>
      </w:r>
      <w:r w:rsidR="000D69F7" w:rsidRPr="00AF3A44">
        <w:rPr>
          <w:rFonts w:ascii="Times New Roman" w:eastAsia="Times New Roman" w:hAnsi="Times New Roman" w:cs="Times New Roman"/>
          <w:b/>
          <w:snapToGrid w:val="0"/>
          <w:sz w:val="24"/>
          <w:szCs w:val="24"/>
        </w:rPr>
        <w:t xml:space="preserve"> Name: </w:t>
      </w:r>
      <w:r w:rsidR="00B4562D" w:rsidRPr="00AF3A44">
        <w:rPr>
          <w:rFonts w:ascii="Times New Roman" w:hAnsi="Times New Roman" w:cs="Times New Roman"/>
          <w:b/>
          <w:szCs w:val="24"/>
          <w:u w:val="single"/>
        </w:rPr>
        <w:t>RFQ</w:t>
      </w:r>
      <w:r w:rsidR="000D69F7" w:rsidRPr="00AF3A44">
        <w:rPr>
          <w:rFonts w:ascii="Times New Roman" w:hAnsi="Times New Roman" w:cs="Times New Roman"/>
          <w:b/>
          <w:szCs w:val="24"/>
          <w:u w:val="single"/>
        </w:rPr>
        <w:t xml:space="preserve"> for </w:t>
      </w:r>
      <w:r w:rsidR="000D69F7" w:rsidRPr="00AF3A44">
        <w:rPr>
          <w:rFonts w:ascii="Times New Roman" w:hAnsi="Times New Roman" w:cs="Times New Roman"/>
          <w:b/>
          <w:u w:val="single"/>
        </w:rPr>
        <w:t xml:space="preserve">USDA Housing Preservation Grant </w:t>
      </w:r>
    </w:p>
    <w:p w14:paraId="61EAC82C" w14:textId="6CA14624" w:rsidR="000D69F7" w:rsidRPr="00AF3A44" w:rsidRDefault="00D935C5" w:rsidP="000D69F7">
      <w:pPr>
        <w:widowControl w:val="0"/>
        <w:tabs>
          <w:tab w:val="left" w:pos="-1440"/>
          <w:tab w:val="left" w:pos="3240"/>
        </w:tabs>
        <w:spacing w:after="0" w:line="240" w:lineRule="auto"/>
        <w:ind w:left="1800" w:hanging="1800"/>
        <w:jc w:val="center"/>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rPr>
        <w:t>Qualifications</w:t>
      </w:r>
      <w:r w:rsidR="000D69F7" w:rsidRPr="00AF3A44">
        <w:rPr>
          <w:rFonts w:ascii="Times New Roman" w:eastAsia="Times New Roman" w:hAnsi="Times New Roman" w:cs="Times New Roman"/>
          <w:b/>
          <w:snapToGrid w:val="0"/>
          <w:sz w:val="24"/>
          <w:szCs w:val="24"/>
        </w:rPr>
        <w:t xml:space="preserve"> Submission Deadline: </w:t>
      </w:r>
      <w:r w:rsidR="00014C55">
        <w:rPr>
          <w:rFonts w:ascii="Times New Roman" w:eastAsia="Times New Roman" w:hAnsi="Times New Roman" w:cs="Times New Roman"/>
          <w:b/>
          <w:snapToGrid w:val="0"/>
          <w:sz w:val="24"/>
          <w:szCs w:val="24"/>
          <w:u w:val="single"/>
        </w:rPr>
        <w:t>Tuesday, August 23</w:t>
      </w:r>
      <w:r w:rsidR="000D69F7" w:rsidRPr="00AF3A44">
        <w:rPr>
          <w:rFonts w:ascii="Times New Roman" w:eastAsia="Times New Roman" w:hAnsi="Times New Roman" w:cs="Times New Roman"/>
          <w:b/>
          <w:snapToGrid w:val="0"/>
          <w:sz w:val="24"/>
          <w:szCs w:val="24"/>
          <w:u w:val="single"/>
        </w:rPr>
        <w:t>, 2022</w:t>
      </w:r>
    </w:p>
    <w:p w14:paraId="070E3AF2" w14:textId="77777777" w:rsidR="000D69F7" w:rsidRPr="00AF3A44" w:rsidRDefault="000D69F7" w:rsidP="000D69F7">
      <w:pPr>
        <w:spacing w:after="0" w:line="240" w:lineRule="auto"/>
        <w:jc w:val="both"/>
        <w:rPr>
          <w:rFonts w:ascii="Times New Roman" w:hAnsi="Times New Roman" w:cs="Times New Roman"/>
          <w:b/>
        </w:rPr>
      </w:pPr>
    </w:p>
    <w:p w14:paraId="47F80C29" w14:textId="77777777" w:rsidR="000D69F7" w:rsidRPr="00AF3A44" w:rsidRDefault="000D69F7" w:rsidP="000D69F7">
      <w:pPr>
        <w:spacing w:after="0" w:line="240" w:lineRule="auto"/>
        <w:jc w:val="both"/>
        <w:rPr>
          <w:rFonts w:ascii="Times New Roman" w:hAnsi="Times New Roman" w:cs="Times New Roman"/>
        </w:rPr>
      </w:pPr>
    </w:p>
    <w:p w14:paraId="11F76E38" w14:textId="77777777" w:rsidR="000D69F7" w:rsidRPr="00AF3A44" w:rsidRDefault="00316D1C" w:rsidP="000D69F7">
      <w:pPr>
        <w:spacing w:after="0" w:line="240" w:lineRule="auto"/>
        <w:jc w:val="both"/>
        <w:rPr>
          <w:rFonts w:ascii="Times New Roman" w:hAnsi="Times New Roman" w:cs="Times New Roman"/>
        </w:rPr>
      </w:pPr>
      <w:r w:rsidRPr="00AF3A44">
        <w:rPr>
          <w:rFonts w:ascii="Times New Roman" w:hAnsi="Times New Roman" w:cs="Times New Roman"/>
        </w:rPr>
        <w:t xml:space="preserve">Each </w:t>
      </w:r>
      <w:r w:rsidR="00B4562D" w:rsidRPr="00AF3A44">
        <w:rPr>
          <w:rFonts w:ascii="Times New Roman" w:hAnsi="Times New Roman" w:cs="Times New Roman"/>
        </w:rPr>
        <w:t>Respondent</w:t>
      </w:r>
      <w:r w:rsidR="000D69F7" w:rsidRPr="00AF3A44">
        <w:rPr>
          <w:rFonts w:ascii="Times New Roman" w:hAnsi="Times New Roman" w:cs="Times New Roman"/>
        </w:rPr>
        <w:t xml:space="preserve"> is solely responsible for ensuring that its courier makes inside deliveries at the physical location. </w:t>
      </w:r>
      <w:r w:rsidR="00B4562D" w:rsidRPr="00AF3A44">
        <w:rPr>
          <w:rFonts w:ascii="Times New Roman" w:hAnsi="Times New Roman" w:cs="Times New Roman"/>
        </w:rPr>
        <w:t>Respondent</w:t>
      </w:r>
      <w:r w:rsidR="000D69F7" w:rsidRPr="00AF3A44">
        <w:rPr>
          <w:rFonts w:ascii="Times New Roman" w:hAnsi="Times New Roman" w:cs="Times New Roman"/>
        </w:rPr>
        <w:t xml:space="preserve"> is solely responsible for the t</w:t>
      </w:r>
      <w:r w:rsidR="00C74EFB" w:rsidRPr="00AF3A44">
        <w:rPr>
          <w:rFonts w:ascii="Times New Roman" w:hAnsi="Times New Roman" w:cs="Times New Roman"/>
        </w:rPr>
        <w:t xml:space="preserve">imely delivery of its proposal. </w:t>
      </w:r>
      <w:r w:rsidR="000D69F7" w:rsidRPr="00AF3A44">
        <w:rPr>
          <w:rFonts w:ascii="Times New Roman" w:hAnsi="Times New Roman" w:cs="Times New Roman"/>
        </w:rPr>
        <w:t xml:space="preserve">Failure to meet the proposal submission deadline shall result in rejection of the proposal and disqualification from consideration. </w:t>
      </w:r>
    </w:p>
    <w:p w14:paraId="5C4C0E58" w14:textId="77777777" w:rsidR="000D69F7" w:rsidRPr="00AF3A44" w:rsidRDefault="000D69F7" w:rsidP="000D69F7">
      <w:pPr>
        <w:spacing w:after="0" w:line="240" w:lineRule="auto"/>
        <w:ind w:firstLine="360"/>
        <w:jc w:val="both"/>
        <w:rPr>
          <w:rFonts w:ascii="Arial" w:hAnsi="Arial" w:cs="Arial"/>
          <w:szCs w:val="24"/>
        </w:rPr>
      </w:pPr>
    </w:p>
    <w:p w14:paraId="6CCF220E" w14:textId="77777777" w:rsidR="000D69F7" w:rsidRPr="00AF3A44" w:rsidRDefault="000D69F7" w:rsidP="000D69F7">
      <w:pPr>
        <w:pStyle w:val="Subtitle"/>
        <w:numPr>
          <w:ilvl w:val="0"/>
          <w:numId w:val="6"/>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 xml:space="preserve">Number of Copies </w:t>
      </w:r>
    </w:p>
    <w:p w14:paraId="615A55FD" w14:textId="77777777" w:rsidR="000D69F7" w:rsidRPr="00AF3A44" w:rsidRDefault="000D69F7" w:rsidP="000D69F7">
      <w:pPr>
        <w:spacing w:after="0" w:line="240" w:lineRule="auto"/>
        <w:jc w:val="both"/>
        <w:rPr>
          <w:rFonts w:ascii="Times New Roman" w:hAnsi="Times New Roman" w:cs="Times New Roman"/>
        </w:rPr>
      </w:pPr>
    </w:p>
    <w:p w14:paraId="61A1C21F" w14:textId="77777777" w:rsidR="000D69F7" w:rsidRPr="00AF3A44" w:rsidRDefault="000D69F7" w:rsidP="000D69F7">
      <w:pPr>
        <w:spacing w:line="240" w:lineRule="auto"/>
        <w:jc w:val="both"/>
        <w:rPr>
          <w:rFonts w:ascii="Times New Roman" w:hAnsi="Times New Roman" w:cs="Times New Roman"/>
          <w:szCs w:val="24"/>
        </w:rPr>
      </w:pPr>
      <w:r w:rsidRPr="00AF3A44">
        <w:rPr>
          <w:rFonts w:ascii="Times New Roman" w:hAnsi="Times New Roman" w:cs="Times New Roman"/>
          <w:szCs w:val="24"/>
        </w:rPr>
        <w:t xml:space="preserve">Each </w:t>
      </w:r>
      <w:r w:rsidR="00B4562D" w:rsidRPr="00AF3A44">
        <w:rPr>
          <w:rFonts w:ascii="Times New Roman" w:hAnsi="Times New Roman" w:cs="Times New Roman"/>
          <w:szCs w:val="24"/>
        </w:rPr>
        <w:t>Respondent</w:t>
      </w:r>
      <w:r w:rsidRPr="00AF3A44">
        <w:rPr>
          <w:rFonts w:ascii="Times New Roman" w:hAnsi="Times New Roman" w:cs="Times New Roman"/>
          <w:szCs w:val="24"/>
        </w:rPr>
        <w:t xml:space="preserve"> shall submit on</w:t>
      </w:r>
      <w:r w:rsidR="00B4562D" w:rsidRPr="00AF3A44">
        <w:rPr>
          <w:rFonts w:ascii="Times New Roman" w:hAnsi="Times New Roman" w:cs="Times New Roman"/>
          <w:szCs w:val="24"/>
        </w:rPr>
        <w:t>e (1) signed original of Qualifications</w:t>
      </w:r>
      <w:r w:rsidRPr="00AF3A44">
        <w:rPr>
          <w:rFonts w:ascii="Times New Roman" w:hAnsi="Times New Roman" w:cs="Times New Roman"/>
          <w:szCs w:val="24"/>
        </w:rPr>
        <w:t xml:space="preserve">, which </w:t>
      </w:r>
      <w:r w:rsidRPr="00AF3A44">
        <w:rPr>
          <w:rFonts w:ascii="Times New Roman" w:hAnsi="Times New Roman" w:cs="Times New Roman"/>
        </w:rPr>
        <w:t>should be clearly marked or differentiated from copies.  The original will be retained for incorporation by reference into any contract that may result from this RFQ.  Three (3)</w:t>
      </w:r>
      <w:r w:rsidRPr="00AF3A44">
        <w:rPr>
          <w:rFonts w:ascii="Times New Roman" w:hAnsi="Times New Roman" w:cs="Times New Roman"/>
          <w:szCs w:val="24"/>
        </w:rPr>
        <w:t xml:space="preserve"> a</w:t>
      </w:r>
      <w:r w:rsidR="00B4562D" w:rsidRPr="00AF3A44">
        <w:rPr>
          <w:rFonts w:ascii="Times New Roman" w:hAnsi="Times New Roman" w:cs="Times New Roman"/>
          <w:szCs w:val="24"/>
        </w:rPr>
        <w:t>dditional copies of the Qualifications</w:t>
      </w:r>
      <w:r w:rsidRPr="00AF3A44">
        <w:rPr>
          <w:rFonts w:ascii="Times New Roman" w:hAnsi="Times New Roman" w:cs="Times New Roman"/>
          <w:szCs w:val="24"/>
        </w:rPr>
        <w:t xml:space="preserve"> should be provided for the Evaluation Team, as well as one (1) redacted copy, if applicable </w:t>
      </w:r>
      <w:r w:rsidRPr="00AF3A44">
        <w:rPr>
          <w:rFonts w:ascii="Times New Roman" w:hAnsi="Times New Roman" w:cs="Times New Roman"/>
        </w:rPr>
        <w:t xml:space="preserve">(see </w:t>
      </w:r>
      <w:r w:rsidR="00256EE4" w:rsidRPr="00AF3A44">
        <w:rPr>
          <w:rFonts w:ascii="Times New Roman" w:hAnsi="Times New Roman" w:cs="Times New Roman"/>
          <w:i/>
        </w:rPr>
        <w:t>Section I(E</w:t>
      </w:r>
      <w:r w:rsidRPr="00AF3A44">
        <w:rPr>
          <w:rFonts w:ascii="Times New Roman" w:hAnsi="Times New Roman" w:cs="Times New Roman"/>
          <w:i/>
        </w:rPr>
        <w:t>) - Proprietary Information</w:t>
      </w:r>
      <w:r w:rsidRPr="00AF3A44">
        <w:rPr>
          <w:rFonts w:ascii="Times New Roman" w:hAnsi="Times New Roman" w:cs="Times New Roman"/>
        </w:rPr>
        <w:t xml:space="preserve"> for details)</w:t>
      </w:r>
      <w:r w:rsidRPr="00AF3A44">
        <w:rPr>
          <w:rFonts w:ascii="Times New Roman" w:hAnsi="Times New Roman" w:cs="Times New Roman"/>
          <w:szCs w:val="24"/>
        </w:rPr>
        <w:t>.</w:t>
      </w:r>
    </w:p>
    <w:p w14:paraId="15A0F8BB" w14:textId="77777777" w:rsidR="000D69F7" w:rsidRPr="00AF3A44" w:rsidRDefault="000D69F7" w:rsidP="000D69F7">
      <w:pPr>
        <w:pStyle w:val="Subtitle"/>
        <w:numPr>
          <w:ilvl w:val="0"/>
          <w:numId w:val="6"/>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 xml:space="preserve">Required Signatures </w:t>
      </w:r>
    </w:p>
    <w:p w14:paraId="5B72CCC3" w14:textId="77777777" w:rsidR="000D69F7" w:rsidRPr="00AF3A44" w:rsidRDefault="000D69F7" w:rsidP="000D69F7">
      <w:pPr>
        <w:spacing w:after="0" w:line="240" w:lineRule="auto"/>
        <w:rPr>
          <w:rFonts w:ascii="Arial" w:hAnsi="Arial" w:cs="Arial"/>
        </w:rPr>
      </w:pPr>
    </w:p>
    <w:p w14:paraId="5E2642D5" w14:textId="77777777" w:rsidR="000F7F1A" w:rsidRPr="00AF3A44" w:rsidRDefault="000D69F7" w:rsidP="000D69F7">
      <w:pPr>
        <w:tabs>
          <w:tab w:val="left" w:pos="-1044"/>
          <w:tab w:val="left" w:pos="-720"/>
        </w:tabs>
        <w:spacing w:line="240" w:lineRule="auto"/>
        <w:jc w:val="both"/>
        <w:rPr>
          <w:rFonts w:ascii="Times New Roman" w:hAnsi="Times New Roman" w:cs="Times New Roman"/>
        </w:rPr>
      </w:pPr>
      <w:r w:rsidRPr="00AF3A44">
        <w:rPr>
          <w:rFonts w:ascii="Times New Roman" w:hAnsi="Times New Roman" w:cs="Times New Roman"/>
        </w:rPr>
        <w:t>The i</w:t>
      </w:r>
      <w:r w:rsidR="00B4562D" w:rsidRPr="00AF3A44">
        <w:rPr>
          <w:rFonts w:ascii="Times New Roman" w:hAnsi="Times New Roman" w:cs="Times New Roman"/>
        </w:rPr>
        <w:t>ndividual must sign the Qualifications</w:t>
      </w:r>
      <w:r w:rsidRPr="00AF3A44">
        <w:rPr>
          <w:rFonts w:ascii="Times New Roman" w:hAnsi="Times New Roman" w:cs="Times New Roman"/>
        </w:rPr>
        <w:t xml:space="preserve">, or a representative of the entity duly authorized </w:t>
      </w:r>
      <w:r w:rsidR="00B4562D" w:rsidRPr="00AF3A44">
        <w:rPr>
          <w:rFonts w:ascii="Times New Roman" w:hAnsi="Times New Roman" w:cs="Times New Roman"/>
        </w:rPr>
        <w:t>to sign qualifications</w:t>
      </w:r>
      <w:r w:rsidRPr="00AF3A44">
        <w:rPr>
          <w:rFonts w:ascii="Times New Roman" w:hAnsi="Times New Roman" w:cs="Times New Roman"/>
        </w:rPr>
        <w:t xml:space="preserve"> or contracts on behalf of the entity or individual, such as:</w:t>
      </w:r>
    </w:p>
    <w:p w14:paraId="7CDED817" w14:textId="77777777" w:rsidR="000D69F7" w:rsidRPr="00AF3A44" w:rsidRDefault="000F7F1A" w:rsidP="000F7F1A">
      <w:pPr>
        <w:pStyle w:val="ListParagraph"/>
        <w:numPr>
          <w:ilvl w:val="0"/>
          <w:numId w:val="18"/>
        </w:numPr>
        <w:tabs>
          <w:tab w:val="left" w:pos="-1044"/>
          <w:tab w:val="left" w:pos="-720"/>
        </w:tabs>
        <w:spacing w:after="0" w:line="240" w:lineRule="auto"/>
        <w:ind w:left="360"/>
        <w:contextualSpacing w:val="0"/>
        <w:jc w:val="both"/>
        <w:rPr>
          <w:rFonts w:ascii="Times New Roman" w:hAnsi="Times New Roman" w:cs="Times New Roman"/>
        </w:rPr>
      </w:pPr>
      <w:r w:rsidRPr="00AF3A44">
        <w:rPr>
          <w:rFonts w:ascii="Times New Roman" w:hAnsi="Times New Roman" w:cs="Times New Roman"/>
        </w:rPr>
        <w:t xml:space="preserve"> </w:t>
      </w:r>
      <w:r w:rsidR="000D69F7" w:rsidRPr="00AF3A44">
        <w:rPr>
          <w:rFonts w:ascii="Times New Roman" w:hAnsi="Times New Roman" w:cs="Times New Roman"/>
        </w:rPr>
        <w:t xml:space="preserve">A current corporate officer, partnership member, or other individual specifically authorized to submit </w:t>
      </w:r>
      <w:r w:rsidR="00B4562D" w:rsidRPr="00AF3A44">
        <w:rPr>
          <w:rFonts w:ascii="Times New Roman" w:hAnsi="Times New Roman" w:cs="Times New Roman"/>
        </w:rPr>
        <w:t>qualifications</w:t>
      </w:r>
      <w:r w:rsidR="000D69F7" w:rsidRPr="00AF3A44">
        <w:rPr>
          <w:rFonts w:ascii="Times New Roman" w:hAnsi="Times New Roman" w:cs="Times New Roman"/>
        </w:rPr>
        <w:t xml:space="preserve"> as reflected in the appropriate records on file with the Secretary of State.</w:t>
      </w:r>
    </w:p>
    <w:p w14:paraId="0C14EE15" w14:textId="77777777" w:rsidR="009F360C" w:rsidRPr="00AF3A44" w:rsidRDefault="000D69F7" w:rsidP="000F7F1A">
      <w:pPr>
        <w:pStyle w:val="ListParagraph"/>
        <w:numPr>
          <w:ilvl w:val="0"/>
          <w:numId w:val="18"/>
        </w:numPr>
        <w:tabs>
          <w:tab w:val="left" w:pos="-1044"/>
          <w:tab w:val="left" w:pos="-720"/>
        </w:tabs>
        <w:spacing w:after="0" w:line="240" w:lineRule="auto"/>
        <w:ind w:left="360"/>
        <w:contextualSpacing w:val="0"/>
        <w:jc w:val="both"/>
        <w:rPr>
          <w:rFonts w:ascii="Times New Roman" w:hAnsi="Times New Roman" w:cs="Times New Roman"/>
        </w:rPr>
      </w:pPr>
      <w:r w:rsidRPr="00AF3A44">
        <w:rPr>
          <w:rFonts w:ascii="Times New Roman" w:hAnsi="Times New Roman" w:cs="Times New Roman"/>
        </w:rPr>
        <w:t xml:space="preserve">An individual authorized to bind the company as reflected by a corporate resolution, certificate, or affidavit; or </w:t>
      </w:r>
    </w:p>
    <w:p w14:paraId="19FE5BB2" w14:textId="77777777" w:rsidR="000D69F7" w:rsidRPr="00AF3A44" w:rsidRDefault="000D69F7" w:rsidP="000F7F1A">
      <w:pPr>
        <w:pStyle w:val="ListParagraph"/>
        <w:numPr>
          <w:ilvl w:val="0"/>
          <w:numId w:val="18"/>
        </w:numPr>
        <w:tabs>
          <w:tab w:val="left" w:pos="-1044"/>
          <w:tab w:val="left" w:pos="-720"/>
        </w:tabs>
        <w:spacing w:after="0" w:line="240" w:lineRule="auto"/>
        <w:ind w:left="360"/>
        <w:contextualSpacing w:val="0"/>
        <w:jc w:val="both"/>
        <w:rPr>
          <w:rFonts w:ascii="Times New Roman" w:hAnsi="Times New Roman" w:cs="Times New Roman"/>
        </w:rPr>
      </w:pPr>
      <w:r w:rsidRPr="00AF3A44">
        <w:rPr>
          <w:rFonts w:ascii="Times New Roman" w:hAnsi="Times New Roman" w:cs="Times New Roman"/>
        </w:rPr>
        <w:t>An individual identified in other documents conferring the appropriate authority</w:t>
      </w:r>
      <w:r w:rsidR="00C74EFB" w:rsidRPr="00AF3A44">
        <w:rPr>
          <w:rFonts w:ascii="Times New Roman" w:hAnsi="Times New Roman" w:cs="Times New Roman"/>
        </w:rPr>
        <w:t xml:space="preserve">, which are acceptable to the </w:t>
      </w:r>
      <w:r w:rsidRPr="00AF3A44">
        <w:rPr>
          <w:rFonts w:ascii="Times New Roman" w:hAnsi="Times New Roman" w:cs="Times New Roman"/>
        </w:rPr>
        <w:t>C</w:t>
      </w:r>
      <w:r w:rsidR="00C74EFB" w:rsidRPr="00AF3A44">
        <w:rPr>
          <w:rFonts w:ascii="Times New Roman" w:hAnsi="Times New Roman" w:cs="Times New Roman"/>
        </w:rPr>
        <w:t>orporation</w:t>
      </w:r>
      <w:r w:rsidRPr="00AF3A44">
        <w:rPr>
          <w:rFonts w:ascii="Times New Roman" w:hAnsi="Times New Roman" w:cs="Times New Roman"/>
        </w:rPr>
        <w:t>.</w:t>
      </w:r>
    </w:p>
    <w:p w14:paraId="4E107AC1" w14:textId="77777777" w:rsidR="00E604EC" w:rsidRPr="00AF3A44" w:rsidRDefault="00E604EC" w:rsidP="000F7F1A">
      <w:pPr>
        <w:pStyle w:val="ListParagraph"/>
        <w:numPr>
          <w:ilvl w:val="0"/>
          <w:numId w:val="18"/>
        </w:numPr>
        <w:tabs>
          <w:tab w:val="left" w:pos="-1044"/>
          <w:tab w:val="left" w:pos="-720"/>
        </w:tabs>
        <w:spacing w:after="0" w:line="240" w:lineRule="auto"/>
        <w:ind w:left="360"/>
        <w:contextualSpacing w:val="0"/>
        <w:jc w:val="both"/>
        <w:rPr>
          <w:rFonts w:ascii="Times New Roman" w:hAnsi="Times New Roman" w:cs="Times New Roman"/>
        </w:rPr>
      </w:pPr>
      <w:r w:rsidRPr="00AF3A44">
        <w:rPr>
          <w:rFonts w:ascii="Times New Roman" w:hAnsi="Times New Roman" w:cs="Times New Roman"/>
        </w:rPr>
        <w:t>Owner of a sole proprietorship entity.</w:t>
      </w:r>
    </w:p>
    <w:p w14:paraId="694215B4" w14:textId="77777777" w:rsidR="00915AF5" w:rsidRPr="00AF3A44" w:rsidRDefault="00915AF5" w:rsidP="00915AF5">
      <w:pPr>
        <w:tabs>
          <w:tab w:val="left" w:pos="-1044"/>
          <w:tab w:val="left" w:pos="-720"/>
        </w:tabs>
        <w:spacing w:after="0" w:line="240" w:lineRule="auto"/>
        <w:jc w:val="both"/>
        <w:rPr>
          <w:rFonts w:ascii="Times New Roman" w:hAnsi="Times New Roman" w:cs="Times New Roman"/>
        </w:rPr>
      </w:pPr>
    </w:p>
    <w:p w14:paraId="27478132" w14:textId="77777777" w:rsidR="00C37F5C" w:rsidRPr="00AF3A44" w:rsidRDefault="00C37F5C" w:rsidP="00915AF5">
      <w:pPr>
        <w:tabs>
          <w:tab w:val="left" w:pos="-1044"/>
          <w:tab w:val="left" w:pos="-720"/>
        </w:tabs>
        <w:spacing w:after="0" w:line="240" w:lineRule="auto"/>
        <w:jc w:val="both"/>
        <w:rPr>
          <w:rFonts w:ascii="Times New Roman" w:hAnsi="Times New Roman" w:cs="Times New Roman"/>
        </w:rPr>
      </w:pPr>
    </w:p>
    <w:p w14:paraId="7D3416BB" w14:textId="77777777" w:rsidR="00C37F5C" w:rsidRPr="00AF3A44" w:rsidRDefault="00C37F5C" w:rsidP="00915AF5">
      <w:pPr>
        <w:tabs>
          <w:tab w:val="left" w:pos="-1044"/>
          <w:tab w:val="left" w:pos="-720"/>
        </w:tabs>
        <w:spacing w:after="0" w:line="240" w:lineRule="auto"/>
        <w:jc w:val="both"/>
        <w:rPr>
          <w:rFonts w:ascii="Times New Roman" w:hAnsi="Times New Roman" w:cs="Times New Roman"/>
        </w:rPr>
      </w:pPr>
    </w:p>
    <w:p w14:paraId="5258ED48" w14:textId="77777777" w:rsidR="00C37F5C" w:rsidRPr="00AF3A44" w:rsidRDefault="00C37F5C" w:rsidP="00915AF5">
      <w:pPr>
        <w:tabs>
          <w:tab w:val="left" w:pos="-1044"/>
          <w:tab w:val="left" w:pos="-720"/>
        </w:tabs>
        <w:spacing w:after="0" w:line="240" w:lineRule="auto"/>
        <w:jc w:val="both"/>
        <w:rPr>
          <w:rFonts w:ascii="Times New Roman" w:hAnsi="Times New Roman" w:cs="Times New Roman"/>
        </w:rPr>
      </w:pPr>
    </w:p>
    <w:p w14:paraId="3893CBFB" w14:textId="77777777" w:rsidR="00B4562D" w:rsidRPr="00AF3A44" w:rsidRDefault="00B4562D" w:rsidP="00915AF5">
      <w:pPr>
        <w:tabs>
          <w:tab w:val="left" w:pos="-1044"/>
          <w:tab w:val="left" w:pos="-720"/>
        </w:tabs>
        <w:spacing w:after="0" w:line="240" w:lineRule="auto"/>
        <w:jc w:val="both"/>
        <w:rPr>
          <w:rFonts w:ascii="Times New Roman" w:hAnsi="Times New Roman" w:cs="Times New Roman"/>
        </w:rPr>
      </w:pPr>
    </w:p>
    <w:p w14:paraId="19053A72" w14:textId="77777777" w:rsidR="00915AF5" w:rsidRPr="00AF3A44" w:rsidRDefault="00915AF5" w:rsidP="00915AF5">
      <w:pPr>
        <w:pStyle w:val="Subtitle"/>
        <w:numPr>
          <w:ilvl w:val="0"/>
          <w:numId w:val="6"/>
        </w:numPr>
        <w:spacing w:after="0" w:line="240" w:lineRule="auto"/>
        <w:ind w:left="0"/>
        <w:rPr>
          <w:rFonts w:ascii="Arial" w:hAnsi="Arial" w:cs="Arial"/>
          <w:b/>
          <w:bCs/>
          <w:i w:val="0"/>
          <w:iCs w:val="0"/>
          <w:color w:val="437494"/>
          <w:spacing w:val="0"/>
          <w:sz w:val="26"/>
          <w:szCs w:val="26"/>
        </w:rPr>
      </w:pPr>
      <w:bookmarkStart w:id="20" w:name="_Toc244048550"/>
      <w:bookmarkStart w:id="21" w:name="_Toc244934943"/>
      <w:bookmarkStart w:id="22" w:name="_Toc244935040"/>
      <w:bookmarkStart w:id="23" w:name="_Toc244935217"/>
      <w:bookmarkStart w:id="24" w:name="_Toc245027051"/>
      <w:bookmarkStart w:id="25" w:name="_Toc248205655"/>
      <w:bookmarkStart w:id="26" w:name="_Toc248208329"/>
      <w:r w:rsidRPr="00AF3A44">
        <w:rPr>
          <w:rFonts w:ascii="Arial" w:hAnsi="Arial" w:cs="Arial"/>
          <w:b/>
          <w:bCs/>
          <w:i w:val="0"/>
          <w:iCs w:val="0"/>
          <w:color w:val="437494"/>
          <w:spacing w:val="0"/>
          <w:sz w:val="26"/>
          <w:szCs w:val="26"/>
        </w:rPr>
        <w:lastRenderedPageBreak/>
        <w:t>Proposal Material Ownership</w:t>
      </w:r>
    </w:p>
    <w:p w14:paraId="789FEE38" w14:textId="77777777" w:rsidR="00915AF5" w:rsidRPr="00AF3A44" w:rsidRDefault="00915AF5" w:rsidP="00915AF5">
      <w:pPr>
        <w:spacing w:after="0" w:line="240" w:lineRule="auto"/>
        <w:rPr>
          <w:rFonts w:ascii="Arial" w:hAnsi="Arial" w:cs="Arial"/>
        </w:rPr>
      </w:pPr>
    </w:p>
    <w:p w14:paraId="2A82CD23" w14:textId="77777777" w:rsidR="00915AF5" w:rsidRPr="00AF3A44" w:rsidRDefault="00915AF5" w:rsidP="00915AF5">
      <w:pPr>
        <w:spacing w:line="240" w:lineRule="auto"/>
        <w:jc w:val="both"/>
        <w:rPr>
          <w:rFonts w:ascii="Times New Roman" w:hAnsi="Times New Roman" w:cs="Times New Roman"/>
        </w:rPr>
      </w:pPr>
      <w:r w:rsidRPr="00AF3A44">
        <w:rPr>
          <w:rFonts w:ascii="Times New Roman" w:hAnsi="Times New Roman" w:cs="Times New Roman"/>
        </w:rPr>
        <w:t>All material submitted regarding and in response to this RFQ becomes the property of the</w:t>
      </w:r>
      <w:r w:rsidR="000F7F1A" w:rsidRPr="00AF3A44">
        <w:rPr>
          <w:rFonts w:ascii="Times New Roman" w:hAnsi="Times New Roman" w:cs="Times New Roman"/>
        </w:rPr>
        <w:t xml:space="preserve"> Corporation and the</w:t>
      </w:r>
      <w:r w:rsidRPr="00AF3A44">
        <w:rPr>
          <w:rFonts w:ascii="Times New Roman" w:hAnsi="Times New Roman" w:cs="Times New Roman"/>
        </w:rPr>
        <w:t xml:space="preserve"> State of Louisiana. Selection or rejection of a proposal does not affect this right.  </w:t>
      </w:r>
    </w:p>
    <w:p w14:paraId="770475AD" w14:textId="77777777" w:rsidR="00915AF5" w:rsidRPr="00AF3A44" w:rsidRDefault="00915AF5" w:rsidP="00915AF5">
      <w:pPr>
        <w:pStyle w:val="Subtitle"/>
        <w:numPr>
          <w:ilvl w:val="0"/>
          <w:numId w:val="6"/>
        </w:numPr>
        <w:spacing w:after="0" w:line="240" w:lineRule="auto"/>
        <w:ind w:left="0"/>
        <w:rPr>
          <w:rFonts w:ascii="Arial" w:hAnsi="Arial" w:cs="Arial"/>
          <w:b/>
          <w:i w:val="0"/>
          <w:caps/>
        </w:rPr>
      </w:pPr>
      <w:r w:rsidRPr="00AF3A44">
        <w:rPr>
          <w:rFonts w:ascii="Arial" w:hAnsi="Arial" w:cs="Arial"/>
          <w:b/>
          <w:bCs/>
          <w:i w:val="0"/>
          <w:iCs w:val="0"/>
          <w:color w:val="437494"/>
          <w:spacing w:val="0"/>
          <w:sz w:val="26"/>
          <w:szCs w:val="26"/>
        </w:rPr>
        <w:t>Proprietary Information</w:t>
      </w:r>
      <w:bookmarkEnd w:id="20"/>
      <w:bookmarkEnd w:id="21"/>
      <w:bookmarkEnd w:id="22"/>
      <w:bookmarkEnd w:id="23"/>
      <w:bookmarkEnd w:id="24"/>
      <w:bookmarkEnd w:id="25"/>
      <w:bookmarkEnd w:id="26"/>
    </w:p>
    <w:p w14:paraId="0123765F" w14:textId="77777777" w:rsidR="00915AF5" w:rsidRPr="00AF3A44" w:rsidRDefault="00915AF5" w:rsidP="00915AF5">
      <w:pPr>
        <w:spacing w:after="0" w:line="240" w:lineRule="auto"/>
        <w:jc w:val="both"/>
        <w:rPr>
          <w:rFonts w:ascii="Arial" w:hAnsi="Arial" w:cs="Arial"/>
          <w:b/>
          <w:caps/>
          <w:szCs w:val="24"/>
        </w:rPr>
      </w:pPr>
    </w:p>
    <w:p w14:paraId="4880CC30" w14:textId="77777777" w:rsidR="00915AF5" w:rsidRPr="00AF3A44" w:rsidRDefault="00915AF5" w:rsidP="00915AF5">
      <w:pPr>
        <w:spacing w:line="240" w:lineRule="auto"/>
        <w:jc w:val="both"/>
        <w:rPr>
          <w:rFonts w:ascii="Times New Roman" w:hAnsi="Times New Roman" w:cs="Times New Roman"/>
        </w:rPr>
      </w:pPr>
      <w:r w:rsidRPr="00AF3A44">
        <w:rPr>
          <w:rFonts w:ascii="Times New Roman" w:hAnsi="Times New Roman" w:cs="Times New Roman"/>
        </w:rPr>
        <w:t>Only information that is in the nature of legitimate trade secrets or non-published financial data may be deemed proprietary or confidential.  Any material within a proposal identified as such must b</w:t>
      </w:r>
      <w:r w:rsidR="00B4562D" w:rsidRPr="00AF3A44">
        <w:rPr>
          <w:rFonts w:ascii="Times New Roman" w:hAnsi="Times New Roman" w:cs="Times New Roman"/>
        </w:rPr>
        <w:t>e clearly marked in the qualifications</w:t>
      </w:r>
      <w:r w:rsidRPr="00AF3A44">
        <w:rPr>
          <w:rFonts w:ascii="Times New Roman" w:hAnsi="Times New Roman" w:cs="Times New Roman"/>
        </w:rPr>
        <w:t xml:space="preserve"> and will be handled in accordance with the Louisiana Public Records Act, La. R.S. 44.1 </w:t>
      </w:r>
      <w:r w:rsidRPr="00AF3A44">
        <w:rPr>
          <w:rFonts w:ascii="Times New Roman" w:hAnsi="Times New Roman" w:cs="Times New Roman"/>
          <w:i/>
        </w:rPr>
        <w:t>et seq</w:t>
      </w:r>
      <w:r w:rsidRPr="00AF3A44">
        <w:rPr>
          <w:rFonts w:ascii="Times New Roman" w:hAnsi="Times New Roman" w:cs="Times New Roman"/>
        </w:rPr>
        <w:t xml:space="preserve">., and applicable rules and regulations.  Any proposal marked as confidential or proprietary in its entirety may be rejected without further consideration or recourse.  </w:t>
      </w:r>
    </w:p>
    <w:p w14:paraId="102637B1" w14:textId="77777777" w:rsidR="00915AF5" w:rsidRPr="00AF3A44" w:rsidRDefault="00B4562D" w:rsidP="00915AF5">
      <w:pPr>
        <w:spacing w:line="240" w:lineRule="auto"/>
        <w:jc w:val="both"/>
        <w:rPr>
          <w:rFonts w:ascii="Times New Roman" w:hAnsi="Times New Roman" w:cs="Times New Roman"/>
        </w:rPr>
      </w:pPr>
      <w:r w:rsidRPr="00AF3A44">
        <w:rPr>
          <w:rFonts w:ascii="Times New Roman" w:hAnsi="Times New Roman" w:cs="Times New Roman"/>
          <w:szCs w:val="24"/>
        </w:rPr>
        <w:t>Respondent</w:t>
      </w:r>
      <w:r w:rsidR="00915AF5" w:rsidRPr="00AF3A44">
        <w:rPr>
          <w:rFonts w:ascii="Times New Roman" w:hAnsi="Times New Roman" w:cs="Times New Roman"/>
          <w:szCs w:val="24"/>
        </w:rPr>
        <w:t xml:space="preserve">s must be prepared to defend the reasons the material should be held in confidence.  If a competing </w:t>
      </w:r>
      <w:r w:rsidRPr="00AF3A44">
        <w:rPr>
          <w:rFonts w:ascii="Times New Roman" w:hAnsi="Times New Roman" w:cs="Times New Roman"/>
          <w:szCs w:val="24"/>
        </w:rPr>
        <w:t>Respondent</w:t>
      </w:r>
      <w:r w:rsidR="00915AF5" w:rsidRPr="00AF3A44">
        <w:rPr>
          <w:rFonts w:ascii="Times New Roman" w:hAnsi="Times New Roman" w:cs="Times New Roman"/>
          <w:szCs w:val="24"/>
        </w:rPr>
        <w:t xml:space="preserve"> or other party seeks review or copies of a </w:t>
      </w:r>
      <w:r w:rsidRPr="00AF3A44">
        <w:rPr>
          <w:rFonts w:ascii="Times New Roman" w:hAnsi="Times New Roman" w:cs="Times New Roman"/>
          <w:szCs w:val="24"/>
        </w:rPr>
        <w:t>Respondent</w:t>
      </w:r>
      <w:r w:rsidR="00915AF5" w:rsidRPr="00AF3A44">
        <w:rPr>
          <w:rFonts w:ascii="Times New Roman" w:hAnsi="Times New Roman" w:cs="Times New Roman"/>
          <w:szCs w:val="24"/>
        </w:rPr>
        <w:t xml:space="preserve">'s confidential data, the Corporation will notify the </w:t>
      </w:r>
      <w:r w:rsidRPr="00AF3A44">
        <w:rPr>
          <w:rFonts w:ascii="Times New Roman" w:hAnsi="Times New Roman" w:cs="Times New Roman"/>
          <w:szCs w:val="24"/>
        </w:rPr>
        <w:t>Respondent</w:t>
      </w:r>
      <w:r w:rsidR="00915AF5" w:rsidRPr="00AF3A44">
        <w:rPr>
          <w:rFonts w:ascii="Times New Roman" w:hAnsi="Times New Roman" w:cs="Times New Roman"/>
          <w:szCs w:val="24"/>
        </w:rPr>
        <w:t xml:space="preserve"> of the request.  If the </w:t>
      </w:r>
      <w:r w:rsidRPr="00AF3A44">
        <w:rPr>
          <w:rFonts w:ascii="Times New Roman" w:hAnsi="Times New Roman" w:cs="Times New Roman"/>
          <w:szCs w:val="24"/>
        </w:rPr>
        <w:t>Respondent</w:t>
      </w:r>
      <w:r w:rsidR="00915AF5" w:rsidRPr="00AF3A44">
        <w:rPr>
          <w:rFonts w:ascii="Times New Roman" w:hAnsi="Times New Roman" w:cs="Times New Roman"/>
          <w:szCs w:val="24"/>
        </w:rPr>
        <w:t xml:space="preserve"> does not want the information disclosed, it must agree to indemnify and hold the Corporation harmless against all actions or court proceedings that may ensue (including attorney's fees) which seek to order the Corporation to disclose the information.  If the </w:t>
      </w:r>
      <w:r w:rsidRPr="00AF3A44">
        <w:rPr>
          <w:rFonts w:ascii="Times New Roman" w:hAnsi="Times New Roman" w:cs="Times New Roman"/>
          <w:szCs w:val="24"/>
        </w:rPr>
        <w:t>Respondent</w:t>
      </w:r>
      <w:r w:rsidR="00915AF5" w:rsidRPr="00AF3A44">
        <w:rPr>
          <w:rFonts w:ascii="Times New Roman" w:hAnsi="Times New Roman" w:cs="Times New Roman"/>
          <w:szCs w:val="24"/>
        </w:rPr>
        <w:t xml:space="preserve"> refuses to indemnify and hold the Corporation harmless, the Corporation may disclose the information.</w:t>
      </w:r>
    </w:p>
    <w:p w14:paraId="25332F9C" w14:textId="77777777" w:rsidR="00915AF5" w:rsidRPr="00AF3A44" w:rsidRDefault="00915AF5" w:rsidP="00915AF5">
      <w:pPr>
        <w:spacing w:line="240" w:lineRule="auto"/>
        <w:jc w:val="both"/>
        <w:rPr>
          <w:rFonts w:ascii="Times New Roman" w:hAnsi="Times New Roman" w:cs="Times New Roman"/>
          <w:szCs w:val="24"/>
        </w:rPr>
      </w:pPr>
      <w:r w:rsidRPr="00AF3A44">
        <w:rPr>
          <w:rFonts w:ascii="Times New Roman" w:hAnsi="Times New Roman" w:cs="Times New Roman"/>
          <w:szCs w:val="24"/>
        </w:rPr>
        <w:t>The Corporation reserve</w:t>
      </w:r>
      <w:r w:rsidR="00B4562D" w:rsidRPr="00AF3A44">
        <w:rPr>
          <w:rFonts w:ascii="Times New Roman" w:hAnsi="Times New Roman" w:cs="Times New Roman"/>
          <w:szCs w:val="24"/>
        </w:rPr>
        <w:t>s the right to make any submission</w:t>
      </w:r>
      <w:r w:rsidRPr="00AF3A44">
        <w:rPr>
          <w:rFonts w:ascii="Times New Roman" w:hAnsi="Times New Roman" w:cs="Times New Roman"/>
          <w:szCs w:val="24"/>
        </w:rPr>
        <w:t>, including proprietary information contained therein, available to its personnel, the Office of the Governor or other State agencies or organizations, for the sole purpose of assisting the Corporation i</w:t>
      </w:r>
      <w:r w:rsidR="00B4562D" w:rsidRPr="00AF3A44">
        <w:rPr>
          <w:rFonts w:ascii="Times New Roman" w:hAnsi="Times New Roman" w:cs="Times New Roman"/>
          <w:szCs w:val="24"/>
        </w:rPr>
        <w:t xml:space="preserve">n its evaluation of the </w:t>
      </w:r>
      <w:r w:rsidR="00073837" w:rsidRPr="00AF3A44">
        <w:rPr>
          <w:rFonts w:ascii="Times New Roman" w:hAnsi="Times New Roman" w:cs="Times New Roman"/>
          <w:szCs w:val="24"/>
        </w:rPr>
        <w:t>qualifications</w:t>
      </w:r>
      <w:r w:rsidRPr="00AF3A44">
        <w:rPr>
          <w:rFonts w:ascii="Times New Roman" w:hAnsi="Times New Roman" w:cs="Times New Roman"/>
          <w:szCs w:val="24"/>
        </w:rPr>
        <w:t>.  The Corporation shall require said individuals to protect the confidentiality of any specifically identified proprietary information or privileged business information obtained because of participation in these evaluations.</w:t>
      </w:r>
    </w:p>
    <w:p w14:paraId="37B630E4" w14:textId="77777777" w:rsidR="00915AF5" w:rsidRPr="00AF3A44" w:rsidRDefault="00B4562D" w:rsidP="00915AF5">
      <w:pPr>
        <w:pStyle w:val="Subtitle"/>
        <w:numPr>
          <w:ilvl w:val="0"/>
          <w:numId w:val="6"/>
        </w:numPr>
        <w:spacing w:after="0" w:line="240" w:lineRule="auto"/>
        <w:ind w:left="0"/>
        <w:rPr>
          <w:rFonts w:ascii="Arial" w:hAnsi="Arial" w:cs="Arial"/>
          <w:b/>
          <w:bCs/>
          <w:i w:val="0"/>
          <w:iCs w:val="0"/>
          <w:color w:val="437494"/>
          <w:spacing w:val="0"/>
          <w:sz w:val="26"/>
          <w:szCs w:val="26"/>
        </w:rPr>
      </w:pPr>
      <w:bookmarkStart w:id="27" w:name="_Toc244048551"/>
      <w:bookmarkStart w:id="28" w:name="_Toc244934944"/>
      <w:bookmarkStart w:id="29" w:name="_Toc244935041"/>
      <w:bookmarkStart w:id="30" w:name="_Toc244935218"/>
      <w:bookmarkStart w:id="31" w:name="_Toc245027052"/>
      <w:bookmarkStart w:id="32" w:name="_Toc248205656"/>
      <w:bookmarkStart w:id="33" w:name="_Toc248208330"/>
      <w:r w:rsidRPr="00AF3A44">
        <w:rPr>
          <w:rFonts w:ascii="Arial" w:hAnsi="Arial" w:cs="Arial"/>
          <w:b/>
          <w:bCs/>
          <w:i w:val="0"/>
          <w:iCs w:val="0"/>
          <w:color w:val="437494"/>
          <w:spacing w:val="0"/>
          <w:sz w:val="26"/>
          <w:szCs w:val="26"/>
        </w:rPr>
        <w:t>Changes to Qualification</w:t>
      </w:r>
      <w:r w:rsidR="00915AF5" w:rsidRPr="00AF3A44">
        <w:rPr>
          <w:rFonts w:ascii="Arial" w:hAnsi="Arial" w:cs="Arial"/>
          <w:b/>
          <w:bCs/>
          <w:i w:val="0"/>
          <w:iCs w:val="0"/>
          <w:color w:val="437494"/>
          <w:spacing w:val="0"/>
          <w:sz w:val="26"/>
          <w:szCs w:val="26"/>
        </w:rPr>
        <w:t>s</w:t>
      </w:r>
      <w:bookmarkEnd w:id="27"/>
      <w:bookmarkEnd w:id="28"/>
      <w:bookmarkEnd w:id="29"/>
      <w:bookmarkEnd w:id="30"/>
      <w:bookmarkEnd w:id="31"/>
      <w:bookmarkEnd w:id="32"/>
      <w:bookmarkEnd w:id="33"/>
    </w:p>
    <w:p w14:paraId="637E5DAA" w14:textId="77777777" w:rsidR="00915AF5" w:rsidRPr="00AF3A44" w:rsidRDefault="00915AF5" w:rsidP="00915AF5">
      <w:pPr>
        <w:spacing w:after="0" w:line="240" w:lineRule="auto"/>
        <w:rPr>
          <w:rFonts w:ascii="Arial" w:hAnsi="Arial" w:cs="Arial"/>
        </w:rPr>
      </w:pPr>
    </w:p>
    <w:p w14:paraId="01DC1D80" w14:textId="77777777" w:rsidR="00915AF5" w:rsidRPr="00AF3A44" w:rsidRDefault="00915AF5" w:rsidP="00915AF5">
      <w:pPr>
        <w:spacing w:line="240" w:lineRule="auto"/>
        <w:jc w:val="both"/>
        <w:rPr>
          <w:rFonts w:ascii="Times New Roman" w:hAnsi="Times New Roman" w:cs="Times New Roman"/>
          <w:szCs w:val="24"/>
        </w:rPr>
      </w:pPr>
      <w:r w:rsidRPr="00AF3A44">
        <w:rPr>
          <w:rFonts w:ascii="Times New Roman" w:hAnsi="Times New Roman" w:cs="Times New Roman"/>
          <w:szCs w:val="24"/>
        </w:rPr>
        <w:t xml:space="preserve">If prior to the deadline for submitting proposal a </w:t>
      </w:r>
      <w:r w:rsidR="00B4562D" w:rsidRPr="00AF3A44">
        <w:rPr>
          <w:rFonts w:ascii="Times New Roman" w:hAnsi="Times New Roman" w:cs="Times New Roman"/>
          <w:szCs w:val="24"/>
        </w:rPr>
        <w:t>Respondent</w:t>
      </w:r>
      <w:r w:rsidRPr="00AF3A44">
        <w:rPr>
          <w:rFonts w:ascii="Times New Roman" w:hAnsi="Times New Roman" w:cs="Times New Roman"/>
          <w:szCs w:val="24"/>
        </w:rPr>
        <w:t xml:space="preserve"> needs to submit changes or addenda to its Proposal, such changes or addenda shall be submitted in writing to the Corporation, in a sealed envelope, clearly cross-referencing the relevant proposal section, and signed by an authorized r</w:t>
      </w:r>
      <w:r w:rsidR="00C74EFB" w:rsidRPr="00AF3A44">
        <w:rPr>
          <w:rFonts w:ascii="Times New Roman" w:hAnsi="Times New Roman" w:cs="Times New Roman"/>
          <w:szCs w:val="24"/>
        </w:rPr>
        <w:t xml:space="preserve">epresentative of the </w:t>
      </w:r>
      <w:r w:rsidR="00B4562D" w:rsidRPr="00AF3A44">
        <w:rPr>
          <w:rFonts w:ascii="Times New Roman" w:hAnsi="Times New Roman" w:cs="Times New Roman"/>
          <w:szCs w:val="24"/>
        </w:rPr>
        <w:t>Respondent</w:t>
      </w:r>
      <w:r w:rsidR="00C74EFB" w:rsidRPr="00AF3A44">
        <w:rPr>
          <w:rFonts w:ascii="Times New Roman" w:hAnsi="Times New Roman" w:cs="Times New Roman"/>
          <w:szCs w:val="24"/>
        </w:rPr>
        <w:t xml:space="preserve">. </w:t>
      </w:r>
      <w:r w:rsidRPr="00AF3A44">
        <w:rPr>
          <w:rFonts w:ascii="Times New Roman" w:hAnsi="Times New Roman" w:cs="Times New Roman"/>
          <w:szCs w:val="24"/>
        </w:rPr>
        <w:t xml:space="preserve">Changes and/or addenda to Proposals shall meet all requirements for Proposals. </w:t>
      </w:r>
    </w:p>
    <w:p w14:paraId="746469B3" w14:textId="77777777" w:rsidR="00915AF5" w:rsidRPr="00AF3A44" w:rsidRDefault="00B4562D" w:rsidP="00915AF5">
      <w:pPr>
        <w:pStyle w:val="Subtitle"/>
        <w:numPr>
          <w:ilvl w:val="0"/>
          <w:numId w:val="6"/>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Withdrawal of Qualifications</w:t>
      </w:r>
    </w:p>
    <w:p w14:paraId="4B37ECB1" w14:textId="77777777" w:rsidR="00915AF5" w:rsidRPr="00AF3A44" w:rsidRDefault="00915AF5" w:rsidP="00915AF5">
      <w:pPr>
        <w:spacing w:after="0" w:line="240" w:lineRule="auto"/>
        <w:rPr>
          <w:rFonts w:ascii="Arial" w:hAnsi="Arial" w:cs="Arial"/>
        </w:rPr>
      </w:pPr>
    </w:p>
    <w:p w14:paraId="3B802C06" w14:textId="77777777" w:rsidR="00FE23CC" w:rsidRPr="00AF3A44" w:rsidRDefault="00915AF5" w:rsidP="00915AF5">
      <w:pPr>
        <w:spacing w:line="240" w:lineRule="auto"/>
        <w:jc w:val="both"/>
        <w:rPr>
          <w:rFonts w:ascii="Times New Roman" w:hAnsi="Times New Roman" w:cs="Times New Roman"/>
        </w:rPr>
      </w:pPr>
      <w:r w:rsidRPr="00AF3A44">
        <w:rPr>
          <w:rFonts w:ascii="Times New Roman" w:hAnsi="Times New Roman" w:cs="Times New Roman"/>
        </w:rPr>
        <w:t xml:space="preserve">A </w:t>
      </w:r>
      <w:r w:rsidR="00B4562D" w:rsidRPr="00AF3A44">
        <w:rPr>
          <w:rFonts w:ascii="Times New Roman" w:hAnsi="Times New Roman" w:cs="Times New Roman"/>
        </w:rPr>
        <w:t>Respondent may withdraw qualifications that have</w:t>
      </w:r>
      <w:r w:rsidRPr="00AF3A44">
        <w:rPr>
          <w:rFonts w:ascii="Times New Roman" w:hAnsi="Times New Roman" w:cs="Times New Roman"/>
        </w:rPr>
        <w:t xml:space="preserve"> been submitted at any time up to the date</w:t>
      </w:r>
      <w:r w:rsidR="00B4562D" w:rsidRPr="00AF3A44">
        <w:rPr>
          <w:rFonts w:ascii="Times New Roman" w:hAnsi="Times New Roman" w:cs="Times New Roman"/>
        </w:rPr>
        <w:t xml:space="preserve"> and time the qualifications are</w:t>
      </w:r>
      <w:r w:rsidR="000F7F1A" w:rsidRPr="00AF3A44">
        <w:rPr>
          <w:rFonts w:ascii="Times New Roman" w:hAnsi="Times New Roman" w:cs="Times New Roman"/>
        </w:rPr>
        <w:t xml:space="preserve"> due. </w:t>
      </w:r>
      <w:r w:rsidRPr="00AF3A44">
        <w:rPr>
          <w:rFonts w:ascii="Times New Roman" w:hAnsi="Times New Roman" w:cs="Times New Roman"/>
        </w:rPr>
        <w:t xml:space="preserve">To accomplish this, a written request to withdraw the proposal must be signed by the authorized representative of the </w:t>
      </w:r>
      <w:r w:rsidR="00B4562D" w:rsidRPr="00AF3A44">
        <w:rPr>
          <w:rFonts w:ascii="Times New Roman" w:hAnsi="Times New Roman" w:cs="Times New Roman"/>
        </w:rPr>
        <w:t>Respondent</w:t>
      </w:r>
      <w:r w:rsidRPr="00AF3A44">
        <w:rPr>
          <w:rFonts w:ascii="Times New Roman" w:hAnsi="Times New Roman" w:cs="Times New Roman"/>
        </w:rPr>
        <w:t xml:space="preserve"> and submitted to the RFQ Coordinator. </w:t>
      </w:r>
    </w:p>
    <w:p w14:paraId="3F25C755" w14:textId="77777777" w:rsidR="00915AF5" w:rsidRPr="00AF3A44" w:rsidRDefault="00B4562D" w:rsidP="00915AF5">
      <w:pPr>
        <w:pStyle w:val="Subtitle"/>
        <w:numPr>
          <w:ilvl w:val="0"/>
          <w:numId w:val="6"/>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Errors and Omissions in Qualification</w:t>
      </w:r>
      <w:r w:rsidR="00915AF5" w:rsidRPr="00AF3A44">
        <w:rPr>
          <w:rFonts w:ascii="Arial" w:hAnsi="Arial" w:cs="Arial"/>
          <w:b/>
          <w:bCs/>
          <w:i w:val="0"/>
          <w:iCs w:val="0"/>
          <w:color w:val="437494"/>
          <w:spacing w:val="0"/>
          <w:sz w:val="26"/>
          <w:szCs w:val="26"/>
        </w:rPr>
        <w:t>s</w:t>
      </w:r>
    </w:p>
    <w:p w14:paraId="275CE9F6" w14:textId="77777777" w:rsidR="00915AF5" w:rsidRPr="00AF3A44" w:rsidRDefault="00915AF5" w:rsidP="00915AF5">
      <w:pPr>
        <w:spacing w:after="0" w:line="240" w:lineRule="auto"/>
        <w:rPr>
          <w:rFonts w:ascii="Arial" w:hAnsi="Arial" w:cs="Arial"/>
        </w:rPr>
      </w:pPr>
    </w:p>
    <w:p w14:paraId="3288534A" w14:textId="77777777" w:rsidR="00536B1F" w:rsidRPr="00AF3A44" w:rsidRDefault="00915AF5" w:rsidP="00915AF5">
      <w:pPr>
        <w:spacing w:line="240" w:lineRule="auto"/>
        <w:jc w:val="both"/>
        <w:rPr>
          <w:rFonts w:ascii="Times New Roman" w:hAnsi="Times New Roman" w:cs="Times New Roman"/>
        </w:rPr>
      </w:pPr>
      <w:r w:rsidRPr="00AF3A44">
        <w:rPr>
          <w:rFonts w:ascii="Times New Roman" w:hAnsi="Times New Roman" w:cs="Times New Roman"/>
        </w:rPr>
        <w:t xml:space="preserve">The Corporation will not be liable for any errors or omissions in </w:t>
      </w:r>
      <w:r w:rsidR="00B4562D" w:rsidRPr="00AF3A44">
        <w:rPr>
          <w:rFonts w:ascii="Times New Roman" w:hAnsi="Times New Roman" w:cs="Times New Roman"/>
        </w:rPr>
        <w:t>the qualifications</w:t>
      </w:r>
      <w:r w:rsidRPr="00AF3A44">
        <w:rPr>
          <w:rFonts w:ascii="Times New Roman" w:hAnsi="Times New Roman" w:cs="Times New Roman"/>
        </w:rPr>
        <w:t xml:space="preserve">. The Corporation, at its option, has the right to request clarification or additional information from the </w:t>
      </w:r>
      <w:r w:rsidR="00B4562D" w:rsidRPr="00AF3A44">
        <w:rPr>
          <w:rFonts w:ascii="Times New Roman" w:hAnsi="Times New Roman" w:cs="Times New Roman"/>
        </w:rPr>
        <w:t>Respondent</w:t>
      </w:r>
      <w:r w:rsidRPr="00AF3A44">
        <w:rPr>
          <w:rFonts w:ascii="Times New Roman" w:hAnsi="Times New Roman" w:cs="Times New Roman"/>
        </w:rPr>
        <w:t xml:space="preserve"> due to errors o</w:t>
      </w:r>
      <w:r w:rsidR="00C74EFB" w:rsidRPr="00AF3A44">
        <w:rPr>
          <w:rFonts w:ascii="Times New Roman" w:hAnsi="Times New Roman" w:cs="Times New Roman"/>
        </w:rPr>
        <w:t xml:space="preserve">r omissions identified by the </w:t>
      </w:r>
      <w:r w:rsidRPr="00AF3A44">
        <w:rPr>
          <w:rFonts w:ascii="Times New Roman" w:hAnsi="Times New Roman" w:cs="Times New Roman"/>
        </w:rPr>
        <w:t>C</w:t>
      </w:r>
      <w:r w:rsidR="00C74EFB" w:rsidRPr="00AF3A44">
        <w:rPr>
          <w:rFonts w:ascii="Times New Roman" w:hAnsi="Times New Roman" w:cs="Times New Roman"/>
        </w:rPr>
        <w:t>orporation</w:t>
      </w:r>
      <w:r w:rsidRPr="00AF3A44">
        <w:rPr>
          <w:rFonts w:ascii="Times New Roman" w:hAnsi="Times New Roman" w:cs="Times New Roman"/>
        </w:rPr>
        <w:t>.</w:t>
      </w:r>
    </w:p>
    <w:p w14:paraId="32F01E51" w14:textId="77777777" w:rsidR="00915AF5" w:rsidRPr="00AF3A44" w:rsidRDefault="00B4562D" w:rsidP="00915AF5">
      <w:pPr>
        <w:pStyle w:val="Subtitle"/>
        <w:numPr>
          <w:ilvl w:val="0"/>
          <w:numId w:val="6"/>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Qualifications</w:t>
      </w:r>
      <w:r w:rsidR="00915AF5" w:rsidRPr="00AF3A44">
        <w:rPr>
          <w:rFonts w:ascii="Arial" w:hAnsi="Arial" w:cs="Arial"/>
          <w:b/>
          <w:bCs/>
          <w:i w:val="0"/>
          <w:iCs w:val="0"/>
          <w:color w:val="437494"/>
          <w:spacing w:val="0"/>
          <w:sz w:val="26"/>
          <w:szCs w:val="26"/>
        </w:rPr>
        <w:t xml:space="preserve"> Rejection/RFQ Cancellation</w:t>
      </w:r>
    </w:p>
    <w:p w14:paraId="40C7DA80" w14:textId="77777777" w:rsidR="00915AF5" w:rsidRPr="00AF3A44" w:rsidRDefault="00915AF5" w:rsidP="00915AF5">
      <w:pPr>
        <w:spacing w:after="0" w:line="240" w:lineRule="auto"/>
        <w:rPr>
          <w:rFonts w:ascii="Arial" w:hAnsi="Arial" w:cs="Arial"/>
        </w:rPr>
      </w:pPr>
    </w:p>
    <w:p w14:paraId="4E162881" w14:textId="77777777" w:rsidR="00915AF5" w:rsidRPr="00AF3A44" w:rsidRDefault="00915AF5" w:rsidP="00915AF5">
      <w:pPr>
        <w:spacing w:line="240" w:lineRule="auto"/>
        <w:jc w:val="both"/>
        <w:rPr>
          <w:rFonts w:ascii="Arial" w:hAnsi="Arial" w:cs="Arial"/>
        </w:rPr>
      </w:pPr>
      <w:r w:rsidRPr="00AF3A44">
        <w:rPr>
          <w:rFonts w:ascii="Times New Roman" w:hAnsi="Times New Roman" w:cs="Times New Roman"/>
        </w:rPr>
        <w:t>Issuance of this RFQ in no way co</w:t>
      </w:r>
      <w:r w:rsidR="00C74EFB" w:rsidRPr="00AF3A44">
        <w:rPr>
          <w:rFonts w:ascii="Times New Roman" w:hAnsi="Times New Roman" w:cs="Times New Roman"/>
        </w:rPr>
        <w:t xml:space="preserve">nstitutes a commitment by the </w:t>
      </w:r>
      <w:r w:rsidRPr="00AF3A44">
        <w:rPr>
          <w:rFonts w:ascii="Times New Roman" w:hAnsi="Times New Roman" w:cs="Times New Roman"/>
        </w:rPr>
        <w:t>C</w:t>
      </w:r>
      <w:r w:rsidR="00C74EFB" w:rsidRPr="00AF3A44">
        <w:rPr>
          <w:rFonts w:ascii="Times New Roman" w:hAnsi="Times New Roman" w:cs="Times New Roman"/>
        </w:rPr>
        <w:t>orporation</w:t>
      </w:r>
      <w:r w:rsidRPr="00AF3A44">
        <w:rPr>
          <w:rFonts w:ascii="Times New Roman" w:hAnsi="Times New Roman" w:cs="Times New Roman"/>
        </w:rPr>
        <w:t xml:space="preserve"> to award a contract.  The Corporation reserves the right to accept or reject, in</w:t>
      </w:r>
      <w:r w:rsidR="00B4562D" w:rsidRPr="00AF3A44">
        <w:rPr>
          <w:rFonts w:ascii="Times New Roman" w:hAnsi="Times New Roman" w:cs="Times New Roman"/>
        </w:rPr>
        <w:t xml:space="preserve"> whole or in part, all qualifications</w:t>
      </w:r>
      <w:r w:rsidRPr="00AF3A44">
        <w:rPr>
          <w:rFonts w:ascii="Times New Roman" w:hAnsi="Times New Roman" w:cs="Times New Roman"/>
        </w:rPr>
        <w:t xml:space="preserve"> submitted and/or to cancel this RFQ if </w:t>
      </w:r>
      <w:r w:rsidR="00C74EFB" w:rsidRPr="00AF3A44">
        <w:rPr>
          <w:rFonts w:ascii="Times New Roman" w:hAnsi="Times New Roman" w:cs="Times New Roman"/>
        </w:rPr>
        <w:t xml:space="preserve">it is determined to be in the </w:t>
      </w:r>
      <w:r w:rsidRPr="00AF3A44">
        <w:rPr>
          <w:rFonts w:ascii="Times New Roman" w:hAnsi="Times New Roman" w:cs="Times New Roman"/>
        </w:rPr>
        <w:t>C</w:t>
      </w:r>
      <w:r w:rsidR="00C74EFB" w:rsidRPr="00AF3A44">
        <w:rPr>
          <w:rFonts w:ascii="Times New Roman" w:hAnsi="Times New Roman" w:cs="Times New Roman"/>
        </w:rPr>
        <w:t>orporation</w:t>
      </w:r>
      <w:r w:rsidRPr="00AF3A44">
        <w:rPr>
          <w:rFonts w:ascii="Times New Roman" w:hAnsi="Times New Roman" w:cs="Times New Roman"/>
        </w:rPr>
        <w:t>’s best interest</w:t>
      </w:r>
      <w:r w:rsidRPr="00AF3A44">
        <w:rPr>
          <w:rFonts w:ascii="Arial" w:hAnsi="Arial" w:cs="Arial"/>
        </w:rPr>
        <w:t xml:space="preserve">.  </w:t>
      </w:r>
    </w:p>
    <w:p w14:paraId="431CCC0F" w14:textId="77777777" w:rsidR="00E604EC" w:rsidRPr="00AF3A44" w:rsidRDefault="00E604EC" w:rsidP="00915AF5">
      <w:pPr>
        <w:spacing w:line="240" w:lineRule="auto"/>
        <w:jc w:val="both"/>
        <w:rPr>
          <w:rFonts w:ascii="Arial" w:hAnsi="Arial" w:cs="Arial"/>
        </w:rPr>
      </w:pPr>
    </w:p>
    <w:p w14:paraId="42CD2434" w14:textId="77777777" w:rsidR="00915AF5" w:rsidRPr="00F01CCA" w:rsidRDefault="00915AF5" w:rsidP="00F01CCA">
      <w:pPr>
        <w:pStyle w:val="Subtitle"/>
        <w:numPr>
          <w:ilvl w:val="0"/>
          <w:numId w:val="0"/>
        </w:numPr>
        <w:spacing w:after="0" w:line="240" w:lineRule="auto"/>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 xml:space="preserve">Cost of Proposal Preparation </w:t>
      </w:r>
    </w:p>
    <w:p w14:paraId="52F2C70A" w14:textId="77777777" w:rsidR="00915AF5" w:rsidRPr="00AF3A44" w:rsidRDefault="00B4562D" w:rsidP="00915AF5">
      <w:pPr>
        <w:spacing w:line="240" w:lineRule="auto"/>
        <w:jc w:val="both"/>
        <w:rPr>
          <w:rFonts w:ascii="Times New Roman" w:hAnsi="Times New Roman" w:cs="Times New Roman"/>
        </w:rPr>
      </w:pPr>
      <w:r w:rsidRPr="00AF3A44">
        <w:rPr>
          <w:rFonts w:ascii="Times New Roman" w:hAnsi="Times New Roman" w:cs="Times New Roman"/>
        </w:rPr>
        <w:lastRenderedPageBreak/>
        <w:t>Each submission of qualifications</w:t>
      </w:r>
      <w:r w:rsidR="00915AF5" w:rsidRPr="00AF3A44">
        <w:rPr>
          <w:rFonts w:ascii="Times New Roman" w:hAnsi="Times New Roman" w:cs="Times New Roman"/>
        </w:rPr>
        <w:t xml:space="preserve"> and all information required to be submitted pursuant to the RFQ shall be prepared at the sole cost and expense of the </w:t>
      </w:r>
      <w:r w:rsidRPr="00AF3A44">
        <w:rPr>
          <w:rFonts w:ascii="Times New Roman" w:hAnsi="Times New Roman" w:cs="Times New Roman"/>
        </w:rPr>
        <w:t>Respondent</w:t>
      </w:r>
      <w:r w:rsidR="00915AF5" w:rsidRPr="00AF3A44">
        <w:rPr>
          <w:rFonts w:ascii="Times New Roman" w:hAnsi="Times New Roman" w:cs="Times New Roman"/>
        </w:rPr>
        <w:t xml:space="preserve">.  There shall be no </w:t>
      </w:r>
      <w:r w:rsidR="00C74EFB" w:rsidRPr="00AF3A44">
        <w:rPr>
          <w:rFonts w:ascii="Times New Roman" w:hAnsi="Times New Roman" w:cs="Times New Roman"/>
        </w:rPr>
        <w:t xml:space="preserve">claims whatsoever against the </w:t>
      </w:r>
      <w:r w:rsidR="00915AF5" w:rsidRPr="00AF3A44">
        <w:rPr>
          <w:rFonts w:ascii="Times New Roman" w:hAnsi="Times New Roman" w:cs="Times New Roman"/>
        </w:rPr>
        <w:t>C</w:t>
      </w:r>
      <w:r w:rsidR="00C74EFB" w:rsidRPr="00AF3A44">
        <w:rPr>
          <w:rFonts w:ascii="Times New Roman" w:hAnsi="Times New Roman" w:cs="Times New Roman"/>
        </w:rPr>
        <w:t>orporation</w:t>
      </w:r>
      <w:r w:rsidR="00915AF5" w:rsidRPr="00AF3A44">
        <w:rPr>
          <w:rFonts w:ascii="Times New Roman" w:hAnsi="Times New Roman" w:cs="Times New Roman"/>
        </w:rPr>
        <w:t>, its officers, officials, or employees for reimbursement for the payment of costs of expenses incurred in pre</w:t>
      </w:r>
      <w:r w:rsidRPr="00AF3A44">
        <w:rPr>
          <w:rFonts w:ascii="Times New Roman" w:hAnsi="Times New Roman" w:cs="Times New Roman"/>
        </w:rPr>
        <w:t>paring and submitting a qualifications packet</w:t>
      </w:r>
      <w:r w:rsidR="00915AF5" w:rsidRPr="00AF3A44">
        <w:rPr>
          <w:rFonts w:ascii="Times New Roman" w:hAnsi="Times New Roman" w:cs="Times New Roman"/>
        </w:rPr>
        <w:t xml:space="preserve"> or for participating in this procurement process. </w:t>
      </w:r>
    </w:p>
    <w:p w14:paraId="46CAB6E7" w14:textId="77777777" w:rsidR="00915AF5" w:rsidRPr="00AF3A44" w:rsidRDefault="00915AF5" w:rsidP="00915AF5">
      <w:pPr>
        <w:pStyle w:val="Subtitle"/>
        <w:numPr>
          <w:ilvl w:val="0"/>
          <w:numId w:val="6"/>
        </w:numPr>
        <w:spacing w:after="0" w:line="240" w:lineRule="auto"/>
        <w:ind w:left="0"/>
        <w:rPr>
          <w:rFonts w:ascii="Arial" w:hAnsi="Arial" w:cs="Arial"/>
          <w:b/>
          <w:bCs/>
          <w:i w:val="0"/>
          <w:iCs w:val="0"/>
          <w:spacing w:val="0"/>
          <w:sz w:val="26"/>
          <w:szCs w:val="26"/>
        </w:rPr>
      </w:pPr>
      <w:bookmarkStart w:id="34" w:name="_Toc244048552"/>
      <w:bookmarkStart w:id="35" w:name="_Toc244934945"/>
      <w:bookmarkStart w:id="36" w:name="_Toc244935042"/>
      <w:bookmarkStart w:id="37" w:name="_Toc244935219"/>
      <w:bookmarkStart w:id="38" w:name="_Toc245027053"/>
      <w:bookmarkStart w:id="39" w:name="_Toc248205657"/>
      <w:bookmarkStart w:id="40" w:name="_Toc248208331"/>
      <w:r w:rsidRPr="00AF3A44">
        <w:rPr>
          <w:rFonts w:ascii="Arial" w:hAnsi="Arial" w:cs="Arial"/>
          <w:b/>
          <w:bCs/>
          <w:i w:val="0"/>
          <w:iCs w:val="0"/>
          <w:color w:val="437494"/>
          <w:spacing w:val="0"/>
          <w:sz w:val="26"/>
          <w:szCs w:val="26"/>
        </w:rPr>
        <w:t>Written or Oral Presentations/Discussions</w:t>
      </w:r>
      <w:bookmarkEnd w:id="34"/>
      <w:bookmarkEnd w:id="35"/>
      <w:bookmarkEnd w:id="36"/>
      <w:bookmarkEnd w:id="37"/>
      <w:bookmarkEnd w:id="38"/>
      <w:bookmarkEnd w:id="39"/>
      <w:bookmarkEnd w:id="40"/>
    </w:p>
    <w:p w14:paraId="69D7A7D0" w14:textId="77777777" w:rsidR="00915AF5" w:rsidRPr="00AF3A44" w:rsidRDefault="00915AF5" w:rsidP="00915AF5">
      <w:pPr>
        <w:tabs>
          <w:tab w:val="left" w:pos="-1044"/>
          <w:tab w:val="left" w:pos="-720"/>
          <w:tab w:val="left" w:pos="0"/>
          <w:tab w:val="left" w:pos="36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Arial" w:hAnsi="Arial" w:cs="Arial"/>
          <w:b/>
          <w:caps/>
          <w:szCs w:val="24"/>
        </w:rPr>
      </w:pPr>
    </w:p>
    <w:p w14:paraId="114DC5FC" w14:textId="77777777" w:rsidR="00915AF5" w:rsidRPr="00AF3A44" w:rsidRDefault="00915AF5" w:rsidP="00915AF5">
      <w:pPr>
        <w:spacing w:line="240" w:lineRule="auto"/>
        <w:jc w:val="both"/>
        <w:rPr>
          <w:rFonts w:ascii="Times New Roman" w:hAnsi="Times New Roman" w:cs="Times New Roman"/>
          <w:szCs w:val="24"/>
        </w:rPr>
      </w:pPr>
      <w:r w:rsidRPr="00AF3A44">
        <w:rPr>
          <w:rFonts w:ascii="Times New Roman" w:hAnsi="Times New Roman" w:cs="Times New Roman"/>
          <w:szCs w:val="24"/>
        </w:rPr>
        <w:t>The Corporation reserves the right to enter into a contract withou</w:t>
      </w:r>
      <w:r w:rsidR="00B4562D" w:rsidRPr="00AF3A44">
        <w:rPr>
          <w:rFonts w:ascii="Times New Roman" w:hAnsi="Times New Roman" w:cs="Times New Roman"/>
          <w:szCs w:val="24"/>
        </w:rPr>
        <w:t>t further discussion of qualification</w:t>
      </w:r>
      <w:r w:rsidRPr="00AF3A44">
        <w:rPr>
          <w:rFonts w:ascii="Times New Roman" w:hAnsi="Times New Roman" w:cs="Times New Roman"/>
          <w:szCs w:val="24"/>
        </w:rPr>
        <w:t xml:space="preserve">s submitted. However, the Corporation, at its sole discretion, may require </w:t>
      </w:r>
      <w:r w:rsidR="00B4562D" w:rsidRPr="00AF3A44">
        <w:rPr>
          <w:rFonts w:ascii="Times New Roman" w:hAnsi="Times New Roman" w:cs="Times New Roman"/>
          <w:szCs w:val="24"/>
        </w:rPr>
        <w:t>Respondent</w:t>
      </w:r>
      <w:r w:rsidRPr="00AF3A44">
        <w:rPr>
          <w:rFonts w:ascii="Times New Roman" w:hAnsi="Times New Roman" w:cs="Times New Roman"/>
          <w:szCs w:val="24"/>
        </w:rPr>
        <w:t>s reasonably susceptible of being selected for the award to provide a written or oral presentation of how they propose to meet the Corporation’s objectives. Any commitments or representations made during such presentations, if conducted, will be considered binding and included in the final contract.  Written and/or oral presentations/discussions for clarification may be conducted in order to enhance the Corporation’s understanding of any or all of the proposals submitted.  A contract may, however, be awarded without such discussions.</w:t>
      </w:r>
    </w:p>
    <w:p w14:paraId="6FB10BD7" w14:textId="77777777" w:rsidR="00915AF5" w:rsidRPr="00AF3A44" w:rsidRDefault="00915AF5" w:rsidP="00915AF5">
      <w:pPr>
        <w:spacing w:line="240" w:lineRule="auto"/>
        <w:jc w:val="both"/>
        <w:rPr>
          <w:rFonts w:ascii="Times New Roman" w:hAnsi="Times New Roman" w:cs="Times New Roman"/>
          <w:szCs w:val="24"/>
        </w:rPr>
      </w:pPr>
      <w:r w:rsidRPr="00AF3A44">
        <w:rPr>
          <w:rFonts w:ascii="Times New Roman" w:hAnsi="Times New Roman" w:cs="Times New Roman"/>
          <w:szCs w:val="24"/>
        </w:rPr>
        <w:t xml:space="preserve">The LHC reserves the right to adjust the original scores based upon information received in the presentations/discussions, using the original evaluation criteria. </w:t>
      </w:r>
    </w:p>
    <w:p w14:paraId="76203941" w14:textId="77777777" w:rsidR="00915AF5" w:rsidRPr="00AF3A44" w:rsidRDefault="00915AF5" w:rsidP="00915AF5">
      <w:pPr>
        <w:pStyle w:val="Subtitle"/>
        <w:numPr>
          <w:ilvl w:val="0"/>
          <w:numId w:val="6"/>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 xml:space="preserve">References </w:t>
      </w:r>
    </w:p>
    <w:p w14:paraId="4D416015" w14:textId="77777777" w:rsidR="00915AF5" w:rsidRPr="00AF3A44" w:rsidRDefault="00915AF5" w:rsidP="00915AF5">
      <w:pPr>
        <w:spacing w:after="0" w:line="240" w:lineRule="auto"/>
        <w:rPr>
          <w:rFonts w:ascii="Arial" w:hAnsi="Arial" w:cs="Arial"/>
        </w:rPr>
      </w:pPr>
    </w:p>
    <w:p w14:paraId="600FEE01" w14:textId="77777777" w:rsidR="00915AF5" w:rsidRPr="00AF3A44" w:rsidRDefault="00915AF5" w:rsidP="00915AF5">
      <w:pPr>
        <w:spacing w:line="240" w:lineRule="auto"/>
        <w:jc w:val="both"/>
        <w:rPr>
          <w:rFonts w:ascii="Times New Roman" w:hAnsi="Times New Roman" w:cs="Times New Roman"/>
        </w:rPr>
      </w:pPr>
      <w:r w:rsidRPr="00AF3A44">
        <w:rPr>
          <w:rFonts w:ascii="Times New Roman" w:hAnsi="Times New Roman" w:cs="Times New Roman"/>
        </w:rPr>
        <w:t xml:space="preserve">The LHC reserves the right to verify all information provided by a </w:t>
      </w:r>
      <w:r w:rsidR="00B4562D" w:rsidRPr="00AF3A44">
        <w:rPr>
          <w:rFonts w:ascii="Times New Roman" w:hAnsi="Times New Roman" w:cs="Times New Roman"/>
        </w:rPr>
        <w:t>Respondent</w:t>
      </w:r>
      <w:r w:rsidRPr="00AF3A44">
        <w:rPr>
          <w:rFonts w:ascii="Times New Roman" w:hAnsi="Times New Roman" w:cs="Times New Roman"/>
        </w:rPr>
        <w:t xml:space="preserve"> via direct contact with the </w:t>
      </w:r>
      <w:r w:rsidR="00B4562D" w:rsidRPr="00AF3A44">
        <w:rPr>
          <w:rFonts w:ascii="Times New Roman" w:hAnsi="Times New Roman" w:cs="Times New Roman"/>
        </w:rPr>
        <w:t>Respondent</w:t>
      </w:r>
      <w:r w:rsidRPr="00AF3A44">
        <w:rPr>
          <w:rFonts w:ascii="Times New Roman" w:hAnsi="Times New Roman" w:cs="Times New Roman"/>
        </w:rPr>
        <w:t xml:space="preserve">’s clients and prior project personnel and </w:t>
      </w:r>
      <w:r w:rsidR="00B4562D" w:rsidRPr="00AF3A44">
        <w:rPr>
          <w:rFonts w:ascii="Times New Roman" w:hAnsi="Times New Roman" w:cs="Times New Roman"/>
        </w:rPr>
        <w:t>Respondent</w:t>
      </w:r>
      <w:r w:rsidRPr="00AF3A44">
        <w:rPr>
          <w:rFonts w:ascii="Times New Roman" w:hAnsi="Times New Roman" w:cs="Times New Roman"/>
        </w:rPr>
        <w:t xml:space="preserve">s must agree to provide necessary authorizations for the LHC to verify any of the </w:t>
      </w:r>
      <w:r w:rsidR="00B4562D" w:rsidRPr="00AF3A44">
        <w:rPr>
          <w:rFonts w:ascii="Times New Roman" w:hAnsi="Times New Roman" w:cs="Times New Roman"/>
        </w:rPr>
        <w:t>Respondent</w:t>
      </w:r>
      <w:r w:rsidRPr="00AF3A44">
        <w:rPr>
          <w:rFonts w:ascii="Times New Roman" w:hAnsi="Times New Roman" w:cs="Times New Roman"/>
        </w:rPr>
        <w:t xml:space="preserve">’s previous work.  As described elsewhere in this RFQ, each </w:t>
      </w:r>
      <w:r w:rsidR="00B4562D" w:rsidRPr="00AF3A44">
        <w:rPr>
          <w:rFonts w:ascii="Times New Roman" w:hAnsi="Times New Roman" w:cs="Times New Roman"/>
        </w:rPr>
        <w:t>Respondent</w:t>
      </w:r>
      <w:r w:rsidRPr="00AF3A44">
        <w:rPr>
          <w:rFonts w:ascii="Times New Roman" w:hAnsi="Times New Roman" w:cs="Times New Roman"/>
        </w:rPr>
        <w:t xml:space="preserve"> will be required to submit a detailed résumé for all key personnel.  </w:t>
      </w:r>
      <w:r w:rsidR="00B4562D" w:rsidRPr="00AF3A44">
        <w:rPr>
          <w:rFonts w:ascii="Times New Roman" w:hAnsi="Times New Roman" w:cs="Times New Roman"/>
        </w:rPr>
        <w:t>Any m</w:t>
      </w:r>
      <w:r w:rsidRPr="00AF3A44">
        <w:rPr>
          <w:rFonts w:ascii="Times New Roman" w:hAnsi="Times New Roman" w:cs="Times New Roman"/>
        </w:rPr>
        <w:t xml:space="preserve">isstatements of experience and scope of prior projects shall be grounds for disqualification of the </w:t>
      </w:r>
      <w:r w:rsidR="00B4562D" w:rsidRPr="00AF3A44">
        <w:rPr>
          <w:rFonts w:ascii="Times New Roman" w:hAnsi="Times New Roman" w:cs="Times New Roman"/>
        </w:rPr>
        <w:t>Respondent</w:t>
      </w:r>
      <w:r w:rsidR="0096486D" w:rsidRPr="00AF3A44">
        <w:rPr>
          <w:rFonts w:ascii="Times New Roman" w:hAnsi="Times New Roman" w:cs="Times New Roman"/>
        </w:rPr>
        <w:t xml:space="preserve"> from further consideration. </w:t>
      </w:r>
    </w:p>
    <w:p w14:paraId="5E2A772D" w14:textId="77777777" w:rsidR="00915AF5" w:rsidRPr="00AF3A44" w:rsidRDefault="00915AF5" w:rsidP="00915AF5">
      <w:pPr>
        <w:pStyle w:val="Subtitle"/>
        <w:numPr>
          <w:ilvl w:val="0"/>
          <w:numId w:val="6"/>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Other Rights Reserved by LHC</w:t>
      </w:r>
    </w:p>
    <w:p w14:paraId="1E2AD8E2" w14:textId="77777777" w:rsidR="00915AF5" w:rsidRPr="00AF3A44" w:rsidRDefault="00915AF5" w:rsidP="00915AF5">
      <w:pPr>
        <w:spacing w:after="0" w:line="240" w:lineRule="auto"/>
        <w:rPr>
          <w:rFonts w:ascii="Arial" w:hAnsi="Arial" w:cs="Arial"/>
        </w:rPr>
      </w:pPr>
    </w:p>
    <w:p w14:paraId="6CCF2047" w14:textId="77777777" w:rsidR="00915AF5" w:rsidRPr="00AF3A44" w:rsidRDefault="00915AF5" w:rsidP="00915AF5">
      <w:pPr>
        <w:spacing w:line="240" w:lineRule="auto"/>
        <w:jc w:val="both"/>
        <w:rPr>
          <w:rFonts w:ascii="Times New Roman" w:hAnsi="Times New Roman" w:cs="Times New Roman"/>
        </w:rPr>
      </w:pPr>
      <w:r w:rsidRPr="00AF3A44">
        <w:rPr>
          <w:rFonts w:ascii="Times New Roman" w:hAnsi="Times New Roman" w:cs="Times New Roman"/>
        </w:rPr>
        <w:t>LHC reserves the right to waive as informalities any irregularities in submittals and/</w:t>
      </w:r>
      <w:r w:rsidR="00B4562D" w:rsidRPr="00AF3A44">
        <w:rPr>
          <w:rFonts w:ascii="Times New Roman" w:hAnsi="Times New Roman" w:cs="Times New Roman"/>
        </w:rPr>
        <w:t>or to reject any or all qualification</w:t>
      </w:r>
      <w:r w:rsidRPr="00AF3A44">
        <w:rPr>
          <w:rFonts w:ascii="Times New Roman" w:hAnsi="Times New Roman" w:cs="Times New Roman"/>
        </w:rPr>
        <w:t xml:space="preserve">s.  </w:t>
      </w:r>
    </w:p>
    <w:p w14:paraId="61163D40" w14:textId="77777777" w:rsidR="00915AF5" w:rsidRPr="00AF3A44" w:rsidRDefault="00915AF5" w:rsidP="00915AF5">
      <w:pPr>
        <w:tabs>
          <w:tab w:val="left" w:pos="-1044"/>
          <w:tab w:val="left" w:pos="-720"/>
        </w:tabs>
        <w:spacing w:after="0" w:line="240" w:lineRule="auto"/>
        <w:jc w:val="both"/>
      </w:pPr>
    </w:p>
    <w:p w14:paraId="2D38AB06" w14:textId="77777777" w:rsidR="00F37EEA" w:rsidRPr="00AF3A44" w:rsidRDefault="00F37EEA" w:rsidP="00915AF5">
      <w:pPr>
        <w:tabs>
          <w:tab w:val="left" w:pos="-1044"/>
          <w:tab w:val="left" w:pos="-720"/>
        </w:tabs>
        <w:spacing w:after="0" w:line="240" w:lineRule="auto"/>
        <w:jc w:val="both"/>
      </w:pPr>
    </w:p>
    <w:p w14:paraId="7205D8CC" w14:textId="77777777" w:rsidR="00F37EEA" w:rsidRPr="00AF3A44" w:rsidRDefault="00F37EEA" w:rsidP="00915AF5">
      <w:pPr>
        <w:tabs>
          <w:tab w:val="left" w:pos="-1044"/>
          <w:tab w:val="left" w:pos="-720"/>
        </w:tabs>
        <w:spacing w:after="0" w:line="240" w:lineRule="auto"/>
        <w:jc w:val="both"/>
      </w:pPr>
    </w:p>
    <w:p w14:paraId="655AFF38" w14:textId="77777777" w:rsidR="00536B1F" w:rsidRPr="00AF3A44" w:rsidRDefault="00536B1F">
      <w:r w:rsidRPr="00AF3A44">
        <w:br w:type="page"/>
      </w:r>
    </w:p>
    <w:p w14:paraId="6EFE03F2" w14:textId="77777777" w:rsidR="007C3DE2" w:rsidRPr="00AF3A44" w:rsidRDefault="007C3DE2" w:rsidP="007C3DE2">
      <w:pPr>
        <w:pStyle w:val="Title"/>
        <w:numPr>
          <w:ilvl w:val="0"/>
          <w:numId w:val="4"/>
        </w:numPr>
        <w:pBdr>
          <w:bottom w:val="single" w:sz="8" w:space="4" w:color="4472C4" w:themeColor="accent1"/>
        </w:pBdr>
        <w:spacing w:before="0" w:after="300"/>
        <w:ind w:left="0"/>
        <w:contextualSpacing/>
        <w:jc w:val="left"/>
        <w:outlineLvl w:val="9"/>
        <w:rPr>
          <w:rFonts w:ascii="Arial" w:hAnsi="Arial"/>
          <w:color w:val="002060"/>
          <w:szCs w:val="28"/>
        </w:rPr>
      </w:pPr>
      <w:r w:rsidRPr="00AF3A44">
        <w:rPr>
          <w:rFonts w:ascii="Arial" w:hAnsi="Arial"/>
          <w:color w:val="002060"/>
          <w:szCs w:val="28"/>
        </w:rPr>
        <w:lastRenderedPageBreak/>
        <w:t>SCOPE OF SERVICES</w:t>
      </w:r>
    </w:p>
    <w:p w14:paraId="21EA5DBE" w14:textId="77777777" w:rsidR="007C3DE2" w:rsidRPr="00AF3A44" w:rsidRDefault="007C3DE2" w:rsidP="00FA33E1">
      <w:pPr>
        <w:pStyle w:val="Subtitle"/>
        <w:numPr>
          <w:ilvl w:val="0"/>
          <w:numId w:val="8"/>
        </w:numPr>
        <w:spacing w:after="0" w:line="240" w:lineRule="auto"/>
        <w:ind w:left="0"/>
        <w:rPr>
          <w:rFonts w:ascii="Arial" w:hAnsi="Arial" w:cs="Arial"/>
          <w:b/>
          <w:bCs/>
          <w:i w:val="0"/>
          <w:iCs w:val="0"/>
          <w:spacing w:val="0"/>
          <w:sz w:val="26"/>
          <w:szCs w:val="26"/>
        </w:rPr>
      </w:pPr>
      <w:r w:rsidRPr="00AF3A44">
        <w:rPr>
          <w:rFonts w:ascii="Arial" w:hAnsi="Arial" w:cs="Arial"/>
          <w:b/>
          <w:bCs/>
          <w:i w:val="0"/>
          <w:iCs w:val="0"/>
          <w:color w:val="437494"/>
          <w:spacing w:val="0"/>
          <w:sz w:val="26"/>
          <w:szCs w:val="26"/>
        </w:rPr>
        <w:t>Overview</w:t>
      </w:r>
    </w:p>
    <w:p w14:paraId="371AFB32" w14:textId="77777777" w:rsidR="007C3DE2" w:rsidRPr="00AF3A44" w:rsidRDefault="007C3DE2" w:rsidP="007C3DE2">
      <w:pPr>
        <w:pStyle w:val="Subtitle"/>
        <w:numPr>
          <w:ilvl w:val="0"/>
          <w:numId w:val="0"/>
        </w:numPr>
        <w:spacing w:after="0" w:line="240" w:lineRule="auto"/>
        <w:rPr>
          <w:rFonts w:ascii="Arial" w:hAnsi="Arial" w:cs="Arial"/>
          <w:b/>
          <w:bCs/>
          <w:sz w:val="26"/>
          <w:szCs w:val="26"/>
        </w:rPr>
      </w:pPr>
    </w:p>
    <w:p w14:paraId="21237758" w14:textId="77777777" w:rsidR="007C3DE2" w:rsidRPr="007E074F" w:rsidRDefault="007C3DE2" w:rsidP="00674EA6">
      <w:pPr>
        <w:pStyle w:val="Default"/>
        <w:numPr>
          <w:ilvl w:val="0"/>
          <w:numId w:val="1"/>
        </w:numPr>
        <w:jc w:val="both"/>
        <w:rPr>
          <w:rFonts w:cs="Times New Roman"/>
          <w:sz w:val="22"/>
          <w:szCs w:val="22"/>
        </w:rPr>
      </w:pPr>
      <w:r w:rsidRPr="007E074F">
        <w:rPr>
          <w:rFonts w:cs="Times New Roman"/>
          <w:sz w:val="22"/>
          <w:szCs w:val="22"/>
        </w:rPr>
        <w:t>This Request for Qualifications (RFQ) is being issued by the Louisiana Housing Corporation – Community Planning &amp; Development Department (CPD), (hereinafter referred to as, the “LHC” or the “Corporation”), to solicit prop</w:t>
      </w:r>
      <w:r w:rsidR="009C6920" w:rsidRPr="007E074F">
        <w:rPr>
          <w:rFonts w:cs="Times New Roman"/>
          <w:sz w:val="22"/>
          <w:szCs w:val="22"/>
        </w:rPr>
        <w:t xml:space="preserve">osals from bona fide, qualified </w:t>
      </w:r>
      <w:r w:rsidRPr="007E074F">
        <w:rPr>
          <w:rFonts w:cs="Times New Roman"/>
          <w:sz w:val="22"/>
          <w:szCs w:val="22"/>
        </w:rPr>
        <w:t xml:space="preserve">individuals and </w:t>
      </w:r>
      <w:r w:rsidR="009C6920" w:rsidRPr="007E074F">
        <w:rPr>
          <w:rFonts w:cs="Times New Roman"/>
          <w:sz w:val="22"/>
          <w:szCs w:val="22"/>
        </w:rPr>
        <w:t>c</w:t>
      </w:r>
      <w:r w:rsidR="00526E57" w:rsidRPr="007E074F">
        <w:rPr>
          <w:rFonts w:cs="Times New Roman"/>
          <w:sz w:val="22"/>
          <w:szCs w:val="22"/>
        </w:rPr>
        <w:t xml:space="preserve">ompanies </w:t>
      </w:r>
      <w:r w:rsidR="00B73EB6" w:rsidRPr="007E074F">
        <w:rPr>
          <w:rFonts w:cs="Times New Roman"/>
          <w:sz w:val="22"/>
          <w:szCs w:val="22"/>
        </w:rPr>
        <w:t xml:space="preserve">with demonstrated experience in </w:t>
      </w:r>
      <w:r w:rsidR="00A02268" w:rsidRPr="007E074F">
        <w:rPr>
          <w:rFonts w:cs="Times New Roman"/>
          <w:sz w:val="22"/>
          <w:szCs w:val="22"/>
        </w:rPr>
        <w:t xml:space="preserve">installation and </w:t>
      </w:r>
      <w:r w:rsidR="00B73EB6" w:rsidRPr="007E074F">
        <w:rPr>
          <w:rFonts w:cs="Times New Roman"/>
          <w:sz w:val="22"/>
          <w:szCs w:val="22"/>
        </w:rPr>
        <w:t>repair</w:t>
      </w:r>
      <w:r w:rsidR="00A02268" w:rsidRPr="007E074F">
        <w:rPr>
          <w:rFonts w:cs="Times New Roman"/>
          <w:sz w:val="22"/>
          <w:szCs w:val="22"/>
        </w:rPr>
        <w:t xml:space="preserve"> of mobility and sensory accessibility features</w:t>
      </w:r>
      <w:r w:rsidR="00B73EB6" w:rsidRPr="007E074F">
        <w:rPr>
          <w:rFonts w:cs="Times New Roman"/>
          <w:sz w:val="22"/>
          <w:szCs w:val="22"/>
        </w:rPr>
        <w:t>, roofing</w:t>
      </w:r>
      <w:r w:rsidR="009C6920" w:rsidRPr="007E074F">
        <w:rPr>
          <w:rFonts w:cs="Times New Roman"/>
          <w:sz w:val="22"/>
          <w:szCs w:val="22"/>
        </w:rPr>
        <w:t xml:space="preserve"> repair</w:t>
      </w:r>
      <w:r w:rsidR="00B73EB6" w:rsidRPr="007E074F">
        <w:rPr>
          <w:rFonts w:cs="Times New Roman"/>
          <w:sz w:val="22"/>
          <w:szCs w:val="22"/>
        </w:rPr>
        <w:t xml:space="preserve"> and HVAC installation/repair</w:t>
      </w:r>
      <w:r w:rsidR="00094501" w:rsidRPr="007E074F">
        <w:rPr>
          <w:rFonts w:cs="Times New Roman"/>
          <w:sz w:val="22"/>
          <w:szCs w:val="22"/>
        </w:rPr>
        <w:t xml:space="preserve"> or replacement</w:t>
      </w:r>
      <w:r w:rsidR="00526E57" w:rsidRPr="007E074F">
        <w:rPr>
          <w:rFonts w:cs="Times New Roman"/>
          <w:sz w:val="22"/>
          <w:szCs w:val="22"/>
        </w:rPr>
        <w:t>. Eligible Respondents</w:t>
      </w:r>
      <w:r w:rsidR="000A4DCD" w:rsidRPr="007E074F">
        <w:rPr>
          <w:rFonts w:cs="Times New Roman"/>
          <w:sz w:val="22"/>
          <w:szCs w:val="22"/>
        </w:rPr>
        <w:t xml:space="preserve"> with capacity to provide </w:t>
      </w:r>
      <w:r w:rsidR="00526E57" w:rsidRPr="007E074F">
        <w:rPr>
          <w:rFonts w:cs="Times New Roman"/>
          <w:sz w:val="22"/>
          <w:szCs w:val="22"/>
        </w:rPr>
        <w:t>services for</w:t>
      </w:r>
      <w:r w:rsidR="00B73EB6" w:rsidRPr="007E074F">
        <w:rPr>
          <w:rFonts w:cs="Times New Roman"/>
          <w:sz w:val="22"/>
          <w:szCs w:val="22"/>
        </w:rPr>
        <w:t xml:space="preserve"> homeowners in the (5) five eligible parishes </w:t>
      </w:r>
      <w:r w:rsidR="000A4DCD" w:rsidRPr="007E074F">
        <w:rPr>
          <w:rFonts w:cs="Times New Roman"/>
          <w:sz w:val="22"/>
          <w:szCs w:val="22"/>
        </w:rPr>
        <w:t>are invited</w:t>
      </w:r>
      <w:r w:rsidR="00B73EB6" w:rsidRPr="007E074F">
        <w:rPr>
          <w:rFonts w:cs="Times New Roman"/>
          <w:sz w:val="22"/>
          <w:szCs w:val="22"/>
        </w:rPr>
        <w:t xml:space="preserve"> to respond to this RFQ.</w:t>
      </w:r>
      <w:r w:rsidR="000A4DCD" w:rsidRPr="007E074F">
        <w:rPr>
          <w:rFonts w:cs="Times New Roman"/>
          <w:sz w:val="22"/>
          <w:szCs w:val="22"/>
        </w:rPr>
        <w:t xml:space="preserve"> </w:t>
      </w:r>
    </w:p>
    <w:p w14:paraId="68A63E10" w14:textId="77777777" w:rsidR="007C3DE2" w:rsidRPr="007E074F" w:rsidRDefault="007C3DE2" w:rsidP="007C3DE2">
      <w:pPr>
        <w:pStyle w:val="Default"/>
        <w:numPr>
          <w:ilvl w:val="0"/>
          <w:numId w:val="1"/>
        </w:numPr>
        <w:jc w:val="both"/>
        <w:rPr>
          <w:rFonts w:cs="Times New Roman"/>
          <w:sz w:val="22"/>
          <w:szCs w:val="22"/>
        </w:rPr>
      </w:pPr>
    </w:p>
    <w:p w14:paraId="4CA7D683" w14:textId="77777777" w:rsidR="007C3DE2" w:rsidRPr="007E074F" w:rsidRDefault="00674EA6" w:rsidP="007C3DE2">
      <w:pPr>
        <w:pStyle w:val="Default"/>
        <w:numPr>
          <w:ilvl w:val="0"/>
          <w:numId w:val="1"/>
        </w:numPr>
        <w:jc w:val="both"/>
        <w:rPr>
          <w:rFonts w:cs="Times New Roman"/>
          <w:sz w:val="22"/>
          <w:szCs w:val="22"/>
        </w:rPr>
      </w:pPr>
      <w:r w:rsidRPr="007E074F">
        <w:rPr>
          <w:rFonts w:cs="Times New Roman"/>
          <w:sz w:val="22"/>
          <w:szCs w:val="22"/>
        </w:rPr>
        <w:t>The</w:t>
      </w:r>
      <w:r w:rsidR="000B3032" w:rsidRPr="007E074F">
        <w:rPr>
          <w:rFonts w:cs="Times New Roman"/>
          <w:sz w:val="22"/>
          <w:szCs w:val="22"/>
        </w:rPr>
        <w:t xml:space="preserve"> approved</w:t>
      </w:r>
      <w:r w:rsidR="007B21EA" w:rsidRPr="007E074F">
        <w:rPr>
          <w:rFonts w:cs="Times New Roman"/>
          <w:sz w:val="22"/>
          <w:szCs w:val="22"/>
        </w:rPr>
        <w:t xml:space="preserve"> </w:t>
      </w:r>
      <w:r w:rsidR="00F01CCA" w:rsidRPr="007E074F">
        <w:rPr>
          <w:rFonts w:cs="Times New Roman"/>
          <w:sz w:val="22"/>
          <w:szCs w:val="22"/>
        </w:rPr>
        <w:t>service will be provided</w:t>
      </w:r>
      <w:r w:rsidR="007C3DE2" w:rsidRPr="007E074F">
        <w:rPr>
          <w:rFonts w:cs="Times New Roman"/>
          <w:sz w:val="22"/>
          <w:szCs w:val="22"/>
        </w:rPr>
        <w:t xml:space="preserve"> on qualifying units in the following five (5) parishes: </w:t>
      </w:r>
      <w:r w:rsidR="007C3DE2" w:rsidRPr="007E074F">
        <w:rPr>
          <w:rFonts w:cs="Times New Roman"/>
          <w:b/>
          <w:sz w:val="22"/>
          <w:szCs w:val="22"/>
        </w:rPr>
        <w:t>Ascension, East Baton Rouge, Iberville, Livingston, and West Baton Rouge</w:t>
      </w:r>
      <w:r w:rsidR="007B21EA" w:rsidRPr="007E074F">
        <w:rPr>
          <w:rFonts w:cs="Times New Roman"/>
          <w:sz w:val="22"/>
          <w:szCs w:val="22"/>
        </w:rPr>
        <w:t xml:space="preserve">. The services available under the </w:t>
      </w:r>
      <w:r w:rsidR="007C3DE2" w:rsidRPr="007E074F">
        <w:rPr>
          <w:rFonts w:cs="Times New Roman"/>
          <w:sz w:val="22"/>
          <w:szCs w:val="22"/>
        </w:rPr>
        <w:t>USDA Housing Pres</w:t>
      </w:r>
      <w:r w:rsidR="007B21EA" w:rsidRPr="007E074F">
        <w:rPr>
          <w:rFonts w:cs="Times New Roman"/>
          <w:sz w:val="22"/>
          <w:szCs w:val="22"/>
        </w:rPr>
        <w:t xml:space="preserve">ervation Grant (HPG) program </w:t>
      </w:r>
      <w:r w:rsidR="00463349" w:rsidRPr="007E074F">
        <w:rPr>
          <w:rFonts w:cs="Times New Roman"/>
          <w:sz w:val="22"/>
          <w:szCs w:val="22"/>
        </w:rPr>
        <w:t>will include:</w:t>
      </w:r>
      <w:r w:rsidR="007B21EA" w:rsidRPr="007E074F">
        <w:rPr>
          <w:rFonts w:cs="Times New Roman"/>
          <w:sz w:val="22"/>
          <w:szCs w:val="22"/>
        </w:rPr>
        <w:t xml:space="preserve"> installation and repair of mobility and sensory accessibility features,</w:t>
      </w:r>
      <w:r w:rsidR="00463349" w:rsidRPr="007E074F">
        <w:rPr>
          <w:rFonts w:cs="Times New Roman"/>
          <w:sz w:val="22"/>
          <w:szCs w:val="22"/>
        </w:rPr>
        <w:t xml:space="preserve"> Roofing</w:t>
      </w:r>
      <w:r w:rsidR="007B21EA" w:rsidRPr="007E074F">
        <w:rPr>
          <w:rFonts w:cs="Times New Roman"/>
          <w:sz w:val="22"/>
          <w:szCs w:val="22"/>
        </w:rPr>
        <w:t xml:space="preserve"> repairs</w:t>
      </w:r>
      <w:r w:rsidR="00463349" w:rsidRPr="007E074F">
        <w:rPr>
          <w:rFonts w:cs="Times New Roman"/>
          <w:sz w:val="22"/>
          <w:szCs w:val="22"/>
        </w:rPr>
        <w:t xml:space="preserve"> and HVAC </w:t>
      </w:r>
      <w:r w:rsidR="007B21EA" w:rsidRPr="007E074F">
        <w:rPr>
          <w:rFonts w:cs="Times New Roman"/>
          <w:sz w:val="22"/>
          <w:szCs w:val="22"/>
        </w:rPr>
        <w:t>installation and r</w:t>
      </w:r>
      <w:r w:rsidR="00463349" w:rsidRPr="007E074F">
        <w:rPr>
          <w:rFonts w:cs="Times New Roman"/>
          <w:sz w:val="22"/>
          <w:szCs w:val="22"/>
        </w:rPr>
        <w:t xml:space="preserve">epairs. </w:t>
      </w:r>
      <w:r w:rsidR="007C3DE2" w:rsidRPr="007E074F">
        <w:rPr>
          <w:rFonts w:cs="Times New Roman"/>
        </w:rPr>
        <w:t>The Corporat</w:t>
      </w:r>
      <w:r w:rsidR="007B21EA" w:rsidRPr="007E074F">
        <w:rPr>
          <w:rFonts w:cs="Times New Roman"/>
        </w:rPr>
        <w:t>ion will enter consultant</w:t>
      </w:r>
      <w:r w:rsidR="007C3DE2" w:rsidRPr="007E074F">
        <w:rPr>
          <w:rFonts w:cs="Times New Roman"/>
        </w:rPr>
        <w:t xml:space="preserve"> service contract with </w:t>
      </w:r>
      <w:r w:rsidR="00131FB6" w:rsidRPr="007E074F">
        <w:rPr>
          <w:rFonts w:cs="Times New Roman"/>
        </w:rPr>
        <w:t>select</w:t>
      </w:r>
      <w:r w:rsidR="00E604EC" w:rsidRPr="007E074F">
        <w:rPr>
          <w:rFonts w:cs="Times New Roman"/>
        </w:rPr>
        <w:t xml:space="preserve"> </w:t>
      </w:r>
      <w:r w:rsidR="007C3DE2" w:rsidRPr="007E074F">
        <w:rPr>
          <w:rFonts w:cs="Times New Roman"/>
        </w:rPr>
        <w:t>respo</w:t>
      </w:r>
      <w:r w:rsidR="007B21EA" w:rsidRPr="007E074F">
        <w:rPr>
          <w:rFonts w:cs="Times New Roman"/>
        </w:rPr>
        <w:t xml:space="preserve">ndent(s) to </w:t>
      </w:r>
      <w:r w:rsidR="00463349" w:rsidRPr="007E074F">
        <w:rPr>
          <w:rFonts w:cs="Times New Roman"/>
        </w:rPr>
        <w:t xml:space="preserve">perform the </w:t>
      </w:r>
      <w:r w:rsidR="007C3DE2" w:rsidRPr="007E074F">
        <w:rPr>
          <w:rFonts w:cs="Times New Roman"/>
        </w:rPr>
        <w:t>se</w:t>
      </w:r>
      <w:r w:rsidR="00092C49" w:rsidRPr="007E074F">
        <w:rPr>
          <w:rFonts w:cs="Times New Roman"/>
        </w:rPr>
        <w:t xml:space="preserve">rvices accordingly. </w:t>
      </w:r>
      <w:r w:rsidR="00F01CCA" w:rsidRPr="007E074F">
        <w:rPr>
          <w:rFonts w:cs="Times New Roman"/>
        </w:rPr>
        <w:t>Approximately 25-40</w:t>
      </w:r>
      <w:r w:rsidR="007C3DE2" w:rsidRPr="007E074F">
        <w:rPr>
          <w:rFonts w:cs="Times New Roman"/>
        </w:rPr>
        <w:t xml:space="preserve"> units will be included in this scope of services across the five (5) Parishes.</w:t>
      </w:r>
    </w:p>
    <w:p w14:paraId="5DDD2C3D" w14:textId="77777777" w:rsidR="007C3DE2" w:rsidRPr="00AF3A44" w:rsidRDefault="007C3DE2" w:rsidP="007C3DE2">
      <w:pPr>
        <w:spacing w:after="0" w:line="240" w:lineRule="auto"/>
        <w:jc w:val="both"/>
        <w:rPr>
          <w:rFonts w:ascii="Arial" w:hAnsi="Arial" w:cs="Arial"/>
        </w:rPr>
      </w:pPr>
    </w:p>
    <w:p w14:paraId="08F71966" w14:textId="77777777" w:rsidR="007C3DE2" w:rsidRPr="00AF3A44" w:rsidRDefault="007C3DE2" w:rsidP="00FA33E1">
      <w:pPr>
        <w:pStyle w:val="Subtitle"/>
        <w:numPr>
          <w:ilvl w:val="0"/>
          <w:numId w:val="8"/>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Tasks and Services</w:t>
      </w:r>
    </w:p>
    <w:p w14:paraId="0A960D7D" w14:textId="77777777" w:rsidR="007C3DE2" w:rsidRPr="00AF3A44" w:rsidRDefault="007C3DE2" w:rsidP="007C3DE2">
      <w:pPr>
        <w:spacing w:after="0" w:line="240" w:lineRule="auto"/>
        <w:jc w:val="both"/>
        <w:rPr>
          <w:rFonts w:ascii="Arial" w:hAnsi="Arial" w:cs="Arial"/>
        </w:rPr>
      </w:pPr>
    </w:p>
    <w:p w14:paraId="39902710" w14:textId="77777777" w:rsidR="007C3DE2" w:rsidRPr="00AF3A44" w:rsidRDefault="007C3DE2" w:rsidP="007C3DE2">
      <w:pPr>
        <w:pStyle w:val="ListParagraph"/>
        <w:widowControl w:val="0"/>
        <w:tabs>
          <w:tab w:val="left" w:pos="1525"/>
        </w:tabs>
        <w:kinsoku w:val="0"/>
        <w:overflowPunct w:val="0"/>
        <w:autoSpaceDE w:val="0"/>
        <w:autoSpaceDN w:val="0"/>
        <w:adjustRightInd w:val="0"/>
        <w:spacing w:after="0" w:line="254" w:lineRule="auto"/>
        <w:ind w:left="0"/>
        <w:contextualSpacing w:val="0"/>
        <w:rPr>
          <w:rFonts w:ascii="Times New Roman" w:hAnsi="Times New Roman" w:cs="Times New Roman"/>
        </w:rPr>
      </w:pPr>
      <w:r w:rsidRPr="00AF3A44">
        <w:rPr>
          <w:rFonts w:ascii="Times New Roman" w:hAnsi="Times New Roman" w:cs="Times New Roman"/>
        </w:rPr>
        <w:t>Authorized housing p</w:t>
      </w:r>
      <w:r w:rsidR="00D3033F">
        <w:rPr>
          <w:rFonts w:ascii="Times New Roman" w:hAnsi="Times New Roman" w:cs="Times New Roman"/>
        </w:rPr>
        <w:t xml:space="preserve">reservation assistance includes </w:t>
      </w:r>
      <w:r w:rsidRPr="00AF3A44">
        <w:rPr>
          <w:rFonts w:ascii="Times New Roman" w:hAnsi="Times New Roman" w:cs="Times New Roman"/>
        </w:rPr>
        <w:t>cost</w:t>
      </w:r>
      <w:r w:rsidR="00D3033F">
        <w:rPr>
          <w:rFonts w:ascii="Times New Roman" w:hAnsi="Times New Roman" w:cs="Times New Roman"/>
        </w:rPr>
        <w:t>s</w:t>
      </w:r>
      <w:r w:rsidRPr="00AF3A44">
        <w:rPr>
          <w:rFonts w:ascii="Times New Roman" w:hAnsi="Times New Roman" w:cs="Times New Roman"/>
        </w:rPr>
        <w:t xml:space="preserve"> of labor and materials</w:t>
      </w:r>
      <w:r w:rsidRPr="00AF3A44">
        <w:rPr>
          <w:rFonts w:ascii="Times New Roman" w:hAnsi="Times New Roman" w:cs="Times New Roman"/>
          <w:spacing w:val="-12"/>
        </w:rPr>
        <w:t xml:space="preserve"> </w:t>
      </w:r>
      <w:r w:rsidR="00D3033F">
        <w:rPr>
          <w:rFonts w:ascii="Times New Roman" w:hAnsi="Times New Roman" w:cs="Times New Roman"/>
        </w:rPr>
        <w:t>for.</w:t>
      </w:r>
    </w:p>
    <w:p w14:paraId="6A37628F" w14:textId="77777777" w:rsidR="007C3DE2" w:rsidRPr="00AF3A44" w:rsidRDefault="007C3DE2" w:rsidP="007C3DE2">
      <w:pPr>
        <w:pStyle w:val="ListParagraph"/>
        <w:widowControl w:val="0"/>
        <w:tabs>
          <w:tab w:val="left" w:pos="1525"/>
        </w:tabs>
        <w:kinsoku w:val="0"/>
        <w:overflowPunct w:val="0"/>
        <w:autoSpaceDE w:val="0"/>
        <w:autoSpaceDN w:val="0"/>
        <w:adjustRightInd w:val="0"/>
        <w:spacing w:after="0" w:line="254" w:lineRule="auto"/>
        <w:ind w:left="0"/>
        <w:contextualSpacing w:val="0"/>
        <w:rPr>
          <w:rFonts w:ascii="Times New Roman" w:hAnsi="Times New Roman" w:cs="Times New Roman"/>
        </w:rPr>
      </w:pPr>
    </w:p>
    <w:p w14:paraId="69CCE84E" w14:textId="77777777" w:rsidR="007C3DE2" w:rsidRPr="00AF3A44" w:rsidRDefault="007C3DE2" w:rsidP="007C3DE2">
      <w:pPr>
        <w:spacing w:after="0" w:line="240" w:lineRule="auto"/>
        <w:rPr>
          <w:rFonts w:ascii="Times New Roman" w:eastAsia="Times New Roman" w:hAnsi="Times New Roman" w:cs="Times New Roman"/>
          <w:b/>
          <w:bCs/>
          <w:u w:val="single"/>
        </w:rPr>
      </w:pPr>
      <w:r w:rsidRPr="00AF3A44">
        <w:rPr>
          <w:rFonts w:ascii="Times New Roman" w:eastAsia="Times New Roman" w:hAnsi="Times New Roman" w:cs="Times New Roman"/>
          <w:b/>
          <w:bCs/>
          <w:u w:val="single"/>
        </w:rPr>
        <w:t>Property Inspection</w:t>
      </w:r>
    </w:p>
    <w:p w14:paraId="74F8E8CD" w14:textId="77777777" w:rsidR="0050578D" w:rsidRPr="00AF3A44" w:rsidRDefault="007C3DE2" w:rsidP="001D2A6E">
      <w:pPr>
        <w:spacing w:after="0" w:line="240" w:lineRule="auto"/>
        <w:jc w:val="both"/>
        <w:rPr>
          <w:rFonts w:ascii="Times New Roman" w:eastAsia="Times New Roman" w:hAnsi="Times New Roman" w:cs="Times New Roman"/>
        </w:rPr>
      </w:pPr>
      <w:r w:rsidRPr="00AF3A44">
        <w:rPr>
          <w:rFonts w:ascii="Times New Roman" w:eastAsia="Times New Roman" w:hAnsi="Times New Roman" w:cs="Times New Roman"/>
        </w:rPr>
        <w:t xml:space="preserve">Once the application is </w:t>
      </w:r>
      <w:r w:rsidR="001D2A6E" w:rsidRPr="00AF3A44">
        <w:rPr>
          <w:rFonts w:ascii="Times New Roman" w:eastAsia="Times New Roman" w:hAnsi="Times New Roman" w:cs="Times New Roman"/>
        </w:rPr>
        <w:t>approved and verified</w:t>
      </w:r>
      <w:r w:rsidRPr="00AF3A44">
        <w:rPr>
          <w:rFonts w:ascii="Times New Roman" w:eastAsia="Times New Roman" w:hAnsi="Times New Roman" w:cs="Times New Roman"/>
        </w:rPr>
        <w:t xml:space="preserve">, the HPG applicant has the option of selecting his/her own contractor </w:t>
      </w:r>
      <w:r w:rsidR="008D7BF8" w:rsidRPr="00AF3A44">
        <w:rPr>
          <w:rFonts w:ascii="Times New Roman" w:eastAsia="Times New Roman" w:hAnsi="Times New Roman" w:cs="Times New Roman"/>
        </w:rPr>
        <w:t>(</w:t>
      </w:r>
      <w:r w:rsidR="008D7BF8" w:rsidRPr="00AF3A44">
        <w:rPr>
          <w:rFonts w:ascii="Times New Roman" w:eastAsia="Times New Roman" w:hAnsi="Times New Roman" w:cs="Times New Roman"/>
          <w:bCs/>
          <w:i/>
          <w:iCs/>
        </w:rPr>
        <w:t>All contractors</w:t>
      </w:r>
      <w:r w:rsidR="0019190E" w:rsidRPr="00AF3A44">
        <w:rPr>
          <w:rFonts w:ascii="Times New Roman" w:eastAsia="Times New Roman" w:hAnsi="Times New Roman" w:cs="Times New Roman"/>
        </w:rPr>
        <w:t xml:space="preserve"> </w:t>
      </w:r>
      <w:r w:rsidR="008D7BF8" w:rsidRPr="00AF3A44">
        <w:rPr>
          <w:rFonts w:ascii="Times New Roman" w:eastAsia="Times New Roman" w:hAnsi="Times New Roman" w:cs="Times New Roman"/>
          <w:bCs/>
          <w:i/>
          <w:iCs/>
        </w:rPr>
        <w:t>must be licensed and in compliance with all applicable regulatory requirements</w:t>
      </w:r>
      <w:r w:rsidR="008D7BF8" w:rsidRPr="00AF3A44">
        <w:rPr>
          <w:rFonts w:ascii="Times New Roman" w:eastAsia="Times New Roman" w:hAnsi="Times New Roman" w:cs="Times New Roman"/>
        </w:rPr>
        <w:t>)</w:t>
      </w:r>
      <w:r w:rsidR="0019190E" w:rsidRPr="00AF3A44">
        <w:rPr>
          <w:rFonts w:ascii="Times New Roman" w:eastAsia="Times New Roman" w:hAnsi="Times New Roman" w:cs="Times New Roman"/>
        </w:rPr>
        <w:t xml:space="preserve"> </w:t>
      </w:r>
      <w:r w:rsidRPr="00AF3A44">
        <w:rPr>
          <w:rFonts w:ascii="Times New Roman" w:eastAsia="Times New Roman" w:hAnsi="Times New Roman" w:cs="Times New Roman"/>
        </w:rPr>
        <w:t xml:space="preserve">or the </w:t>
      </w:r>
      <w:r w:rsidR="001D2A6E" w:rsidRPr="00AF3A44">
        <w:rPr>
          <w:rFonts w:ascii="Times New Roman" w:hAnsi="Times New Roman" w:cs="Times New Roman"/>
          <w:color w:val="484848"/>
          <w:w w:val="110"/>
        </w:rPr>
        <w:t>Corporation</w:t>
      </w:r>
      <w:r w:rsidRPr="00AF3A44">
        <w:rPr>
          <w:rFonts w:ascii="Times New Roman" w:hAnsi="Times New Roman" w:cs="Times New Roman"/>
          <w:color w:val="484848"/>
          <w:w w:val="110"/>
        </w:rPr>
        <w:t xml:space="preserve"> HPG Program Staff </w:t>
      </w:r>
      <w:r w:rsidRPr="00AF3A44">
        <w:rPr>
          <w:rFonts w:ascii="Times New Roman" w:eastAsia="Times New Roman" w:hAnsi="Times New Roman" w:cs="Times New Roman"/>
        </w:rPr>
        <w:t>will contact the applicant</w:t>
      </w:r>
      <w:r w:rsidR="00E40104" w:rsidRPr="00AF3A44">
        <w:rPr>
          <w:rFonts w:ascii="Times New Roman" w:eastAsia="Times New Roman" w:hAnsi="Times New Roman" w:cs="Times New Roman"/>
        </w:rPr>
        <w:t xml:space="preserve"> and set up a visit from up</w:t>
      </w:r>
      <w:r w:rsidRPr="00AF3A44">
        <w:rPr>
          <w:rFonts w:ascii="Times New Roman" w:eastAsia="Times New Roman" w:hAnsi="Times New Roman" w:cs="Times New Roman"/>
        </w:rPr>
        <w:t xml:space="preserve"> to</w:t>
      </w:r>
      <w:r w:rsidR="00E40104" w:rsidRPr="00AF3A44">
        <w:rPr>
          <w:rFonts w:ascii="Times New Roman" w:eastAsia="Times New Roman" w:hAnsi="Times New Roman" w:cs="Times New Roman"/>
        </w:rPr>
        <w:t xml:space="preserve"> three (3) </w:t>
      </w:r>
      <w:r w:rsidRPr="00AF3A44">
        <w:rPr>
          <w:rFonts w:ascii="Times New Roman" w:eastAsia="Times New Roman" w:hAnsi="Times New Roman" w:cs="Times New Roman"/>
        </w:rPr>
        <w:t xml:space="preserve">contractors approved through this RFQ to arrange a visit to the property </w:t>
      </w:r>
      <w:r w:rsidR="0050578D" w:rsidRPr="00AF3A44">
        <w:rPr>
          <w:rFonts w:ascii="Times New Roman" w:eastAsia="Times New Roman" w:hAnsi="Times New Roman" w:cs="Times New Roman"/>
        </w:rPr>
        <w:t>to</w:t>
      </w:r>
      <w:r w:rsidRPr="00AF3A44">
        <w:rPr>
          <w:rFonts w:ascii="Times New Roman" w:eastAsia="Times New Roman" w:hAnsi="Times New Roman" w:cs="Times New Roman"/>
        </w:rPr>
        <w:t xml:space="preserve"> prepare the Work Write-Up and applicable bid quotes. The contractors will conduct the</w:t>
      </w:r>
      <w:r w:rsidR="001D2A6E" w:rsidRPr="00AF3A44">
        <w:rPr>
          <w:rFonts w:ascii="Times New Roman" w:eastAsia="Times New Roman" w:hAnsi="Times New Roman" w:cs="Times New Roman"/>
        </w:rPr>
        <w:t>ir</w:t>
      </w:r>
      <w:r w:rsidRPr="00AF3A44">
        <w:rPr>
          <w:rFonts w:ascii="Times New Roman" w:eastAsia="Times New Roman" w:hAnsi="Times New Roman" w:cs="Times New Roman"/>
        </w:rPr>
        <w:t xml:space="preserve"> property inspection with the applicant by: </w:t>
      </w:r>
    </w:p>
    <w:p w14:paraId="0C07F2F7" w14:textId="77777777" w:rsidR="001D2A6E" w:rsidRPr="00AF3A44" w:rsidRDefault="001D2A6E" w:rsidP="001D2A6E">
      <w:pPr>
        <w:spacing w:after="0" w:line="240" w:lineRule="auto"/>
        <w:jc w:val="both"/>
        <w:rPr>
          <w:rFonts w:ascii="Times New Roman" w:eastAsia="Times New Roman" w:hAnsi="Times New Roman" w:cs="Times New Roman"/>
        </w:rPr>
      </w:pPr>
    </w:p>
    <w:p w14:paraId="2800B630" w14:textId="77777777" w:rsidR="001751D8" w:rsidRPr="00AF3A44" w:rsidRDefault="001751D8" w:rsidP="00AA7F92">
      <w:pPr>
        <w:pStyle w:val="ListParagraph"/>
        <w:numPr>
          <w:ilvl w:val="3"/>
          <w:numId w:val="4"/>
        </w:numPr>
        <w:spacing w:after="0" w:line="240" w:lineRule="auto"/>
        <w:ind w:left="792"/>
        <w:rPr>
          <w:rFonts w:ascii="Times New Roman" w:eastAsia="Times New Roman" w:hAnsi="Times New Roman" w:cs="Times New Roman"/>
        </w:rPr>
      </w:pPr>
      <w:r w:rsidRPr="00AF3A44">
        <w:rPr>
          <w:rFonts w:ascii="Times New Roman" w:eastAsia="Times New Roman" w:hAnsi="Times New Roman" w:cs="Times New Roman"/>
        </w:rPr>
        <w:t>I</w:t>
      </w:r>
      <w:r w:rsidR="007C3DE2" w:rsidRPr="00AF3A44">
        <w:rPr>
          <w:rFonts w:ascii="Times New Roman" w:eastAsia="Times New Roman" w:hAnsi="Times New Roman" w:cs="Times New Roman"/>
        </w:rPr>
        <w:t>nterviewing the property owner briefly to identify known problems</w:t>
      </w:r>
    </w:p>
    <w:p w14:paraId="3E5A1BB7" w14:textId="77777777" w:rsidR="00AA7F92" w:rsidRPr="00AF3A44" w:rsidRDefault="007C3DE2" w:rsidP="00AA7F92">
      <w:pPr>
        <w:pStyle w:val="ListParagraph"/>
        <w:numPr>
          <w:ilvl w:val="3"/>
          <w:numId w:val="4"/>
        </w:numPr>
        <w:spacing w:after="0" w:line="240" w:lineRule="auto"/>
        <w:ind w:left="792"/>
        <w:rPr>
          <w:rFonts w:ascii="Times New Roman" w:eastAsia="Times New Roman" w:hAnsi="Times New Roman" w:cs="Times New Roman"/>
        </w:rPr>
      </w:pPr>
      <w:r w:rsidRPr="00AF3A44">
        <w:rPr>
          <w:rFonts w:ascii="Times New Roman" w:eastAsia="Times New Roman" w:hAnsi="Times New Roman" w:cs="Times New Roman"/>
        </w:rPr>
        <w:t>Walking through the buildings and grou</w:t>
      </w:r>
      <w:r w:rsidR="001D2A6E" w:rsidRPr="00AF3A44">
        <w:rPr>
          <w:rFonts w:ascii="Times New Roman" w:eastAsia="Times New Roman" w:hAnsi="Times New Roman" w:cs="Times New Roman"/>
        </w:rPr>
        <w:t xml:space="preserve">nds of the property to identify </w:t>
      </w:r>
      <w:r w:rsidRPr="00AF3A44">
        <w:rPr>
          <w:rFonts w:ascii="Times New Roman" w:eastAsia="Times New Roman" w:hAnsi="Times New Roman" w:cs="Times New Roman"/>
        </w:rPr>
        <w:t>repair needs</w:t>
      </w:r>
    </w:p>
    <w:p w14:paraId="21E611E0" w14:textId="77777777" w:rsidR="007C3DE2" w:rsidRPr="00AF3A44" w:rsidRDefault="007C3DE2" w:rsidP="00AA7F92">
      <w:pPr>
        <w:pStyle w:val="ListParagraph"/>
        <w:numPr>
          <w:ilvl w:val="3"/>
          <w:numId w:val="4"/>
        </w:numPr>
        <w:spacing w:after="0" w:line="240" w:lineRule="auto"/>
        <w:ind w:left="792"/>
        <w:rPr>
          <w:rFonts w:ascii="Times New Roman" w:eastAsia="Times New Roman" w:hAnsi="Times New Roman" w:cs="Times New Roman"/>
        </w:rPr>
      </w:pPr>
      <w:r w:rsidRPr="00AF3A44">
        <w:rPr>
          <w:rFonts w:ascii="Times New Roman" w:eastAsia="Times New Roman" w:hAnsi="Times New Roman" w:cs="Times New Roman"/>
        </w:rPr>
        <w:t>Preparing a wor</w:t>
      </w:r>
      <w:r w:rsidR="00E40104" w:rsidRPr="00AF3A44">
        <w:rPr>
          <w:rFonts w:ascii="Times New Roman" w:eastAsia="Times New Roman" w:hAnsi="Times New Roman" w:cs="Times New Roman"/>
        </w:rPr>
        <w:t>k write-up detailing each needed</w:t>
      </w:r>
      <w:r w:rsidRPr="00AF3A44">
        <w:rPr>
          <w:rFonts w:ascii="Times New Roman" w:eastAsia="Times New Roman" w:hAnsi="Times New Roman" w:cs="Times New Roman"/>
        </w:rPr>
        <w:t xml:space="preserve"> repair and </w:t>
      </w:r>
      <w:r w:rsidR="00E40104" w:rsidRPr="00AF3A44">
        <w:rPr>
          <w:rFonts w:ascii="Times New Roman" w:eastAsia="Times New Roman" w:hAnsi="Times New Roman" w:cs="Times New Roman"/>
        </w:rPr>
        <w:t xml:space="preserve">the </w:t>
      </w:r>
      <w:r w:rsidRPr="00AF3A44">
        <w:rPr>
          <w:rFonts w:ascii="Times New Roman" w:eastAsia="Times New Roman" w:hAnsi="Times New Roman" w:cs="Times New Roman"/>
        </w:rPr>
        <w:t>estimated costs</w:t>
      </w:r>
      <w:r w:rsidR="00E40104" w:rsidRPr="00AF3A44">
        <w:rPr>
          <w:rFonts w:ascii="Times New Roman" w:eastAsia="Times New Roman" w:hAnsi="Times New Roman" w:cs="Times New Roman"/>
        </w:rPr>
        <w:t xml:space="preserve"> of repair</w:t>
      </w:r>
      <w:r w:rsidR="00A1588D" w:rsidRPr="00AF3A44">
        <w:rPr>
          <w:rFonts w:ascii="Times New Roman" w:eastAsia="Times New Roman" w:hAnsi="Times New Roman" w:cs="Times New Roman"/>
        </w:rPr>
        <w:t xml:space="preserve"> </w:t>
      </w:r>
      <w:r w:rsidR="0019190E" w:rsidRPr="00AF3A44">
        <w:rPr>
          <w:rFonts w:ascii="Times New Roman" w:eastAsia="Times New Roman" w:hAnsi="Times New Roman" w:cs="Times New Roman"/>
        </w:rPr>
        <w:t>consistent with</w:t>
      </w:r>
      <w:r w:rsidR="00A1588D" w:rsidRPr="00AF3A44">
        <w:rPr>
          <w:rFonts w:ascii="Times New Roman" w:eastAsia="Times New Roman" w:hAnsi="Times New Roman" w:cs="Times New Roman"/>
        </w:rPr>
        <w:t xml:space="preserve"> A</w:t>
      </w:r>
      <w:r w:rsidR="00460355" w:rsidRPr="00AF3A44">
        <w:rPr>
          <w:rFonts w:ascii="Times New Roman" w:eastAsia="Times New Roman" w:hAnsi="Times New Roman" w:cs="Times New Roman"/>
        </w:rPr>
        <w:t>ttachment</w:t>
      </w:r>
      <w:r w:rsidR="00A1588D" w:rsidRPr="00AF3A44">
        <w:rPr>
          <w:rFonts w:ascii="Times New Roman" w:eastAsia="Times New Roman" w:hAnsi="Times New Roman" w:cs="Times New Roman"/>
        </w:rPr>
        <w:t xml:space="preserve"> B</w:t>
      </w:r>
      <w:r w:rsidR="00460355" w:rsidRPr="00AF3A44">
        <w:rPr>
          <w:rFonts w:ascii="Times New Roman" w:eastAsia="Times New Roman" w:hAnsi="Times New Roman" w:cs="Times New Roman"/>
        </w:rPr>
        <w:t xml:space="preserve"> </w:t>
      </w:r>
      <w:r w:rsidR="0019190E" w:rsidRPr="00AF3A44">
        <w:rPr>
          <w:rFonts w:ascii="Times New Roman" w:eastAsia="Times New Roman" w:hAnsi="Times New Roman" w:cs="Times New Roman"/>
        </w:rPr>
        <w:t xml:space="preserve">format </w:t>
      </w:r>
      <w:r w:rsidR="00460355" w:rsidRPr="00AF3A44">
        <w:rPr>
          <w:rFonts w:ascii="Times New Roman" w:eastAsia="Times New Roman" w:hAnsi="Times New Roman" w:cs="Times New Roman"/>
        </w:rPr>
        <w:t>of this RFQ</w:t>
      </w:r>
      <w:r w:rsidR="00092C49">
        <w:rPr>
          <w:rFonts w:ascii="Times New Roman" w:eastAsia="Times New Roman" w:hAnsi="Times New Roman" w:cs="Times New Roman"/>
        </w:rPr>
        <w:t>.</w:t>
      </w:r>
    </w:p>
    <w:p w14:paraId="1248826A" w14:textId="77777777" w:rsidR="00C37F5C" w:rsidRPr="00AF3A44" w:rsidRDefault="00C37F5C" w:rsidP="00C37F5C">
      <w:pPr>
        <w:pStyle w:val="ListParagraph"/>
        <w:spacing w:after="0" w:line="240" w:lineRule="auto"/>
        <w:ind w:left="792"/>
        <w:rPr>
          <w:rFonts w:ascii="Times New Roman" w:eastAsia="Times New Roman" w:hAnsi="Times New Roman" w:cs="Times New Roman"/>
        </w:rPr>
      </w:pPr>
    </w:p>
    <w:p w14:paraId="02BFCD4A" w14:textId="77777777" w:rsidR="003932E5" w:rsidRPr="00AF3A44" w:rsidRDefault="00A56590" w:rsidP="007C3DE2">
      <w:pPr>
        <w:spacing w:after="0" w:line="240" w:lineRule="auto"/>
        <w:rPr>
          <w:rFonts w:ascii="Times New Roman" w:eastAsia="Times New Roman" w:hAnsi="Times New Roman" w:cs="Times New Roman"/>
        </w:rPr>
      </w:pPr>
      <w:r w:rsidRPr="00AF3A44">
        <w:rPr>
          <w:rFonts w:ascii="Times New Roman" w:eastAsia="Times New Roman" w:hAnsi="Times New Roman" w:cs="Times New Roman"/>
        </w:rPr>
        <w:t xml:space="preserve">The </w:t>
      </w:r>
      <w:r w:rsidR="007C3DE2" w:rsidRPr="00AF3A44">
        <w:rPr>
          <w:rFonts w:ascii="Times New Roman" w:eastAsia="Times New Roman" w:hAnsi="Times New Roman" w:cs="Times New Roman"/>
        </w:rPr>
        <w:t>C</w:t>
      </w:r>
      <w:r w:rsidRPr="00AF3A44">
        <w:rPr>
          <w:rFonts w:ascii="Times New Roman" w:eastAsia="Times New Roman" w:hAnsi="Times New Roman" w:cs="Times New Roman"/>
        </w:rPr>
        <w:t>orporation</w:t>
      </w:r>
      <w:r w:rsidR="007C3DE2" w:rsidRPr="00AF3A44">
        <w:rPr>
          <w:rFonts w:ascii="Times New Roman" w:eastAsia="Times New Roman" w:hAnsi="Times New Roman" w:cs="Times New Roman"/>
        </w:rPr>
        <w:t xml:space="preserve"> HPG Program Staff will</w:t>
      </w:r>
      <w:r w:rsidRPr="00AF3A44">
        <w:rPr>
          <w:rFonts w:ascii="Times New Roman" w:eastAsia="Times New Roman" w:hAnsi="Times New Roman" w:cs="Times New Roman"/>
        </w:rPr>
        <w:t xml:space="preserve"> submit the bid quotes to the </w:t>
      </w:r>
      <w:r w:rsidR="007C3DE2" w:rsidRPr="00AF3A44">
        <w:rPr>
          <w:rFonts w:ascii="Times New Roman" w:eastAsia="Times New Roman" w:hAnsi="Times New Roman" w:cs="Times New Roman"/>
        </w:rPr>
        <w:t>C</w:t>
      </w:r>
      <w:r w:rsidRPr="00AF3A44">
        <w:rPr>
          <w:rFonts w:ascii="Times New Roman" w:eastAsia="Times New Roman" w:hAnsi="Times New Roman" w:cs="Times New Roman"/>
        </w:rPr>
        <w:t>orporation</w:t>
      </w:r>
      <w:r w:rsidR="007C3DE2" w:rsidRPr="00AF3A44">
        <w:rPr>
          <w:rFonts w:ascii="Times New Roman" w:eastAsia="Times New Roman" w:hAnsi="Times New Roman" w:cs="Times New Roman"/>
        </w:rPr>
        <w:t xml:space="preserve"> Compliance and Construction team to determine the costs reasonablene</w:t>
      </w:r>
      <w:r w:rsidRPr="00AF3A44">
        <w:rPr>
          <w:rFonts w:ascii="Times New Roman" w:eastAsia="Times New Roman" w:hAnsi="Times New Roman" w:cs="Times New Roman"/>
        </w:rPr>
        <w:t>ss and select the most responsive qualifications</w:t>
      </w:r>
      <w:r w:rsidR="007C3DE2" w:rsidRPr="00AF3A44">
        <w:rPr>
          <w:rFonts w:ascii="Times New Roman" w:eastAsia="Times New Roman" w:hAnsi="Times New Roman" w:cs="Times New Roman"/>
        </w:rPr>
        <w:t>.</w:t>
      </w:r>
      <w:r w:rsidR="007C3DE2" w:rsidRPr="00AF3A44">
        <w:rPr>
          <w:rFonts w:ascii="Times New Roman" w:eastAsia="Times New Roman" w:hAnsi="Times New Roman" w:cs="Times New Roman"/>
        </w:rPr>
        <w:br/>
      </w:r>
    </w:p>
    <w:p w14:paraId="13334CE1" w14:textId="77777777" w:rsidR="007C3DE2" w:rsidRPr="00AF3A44" w:rsidRDefault="007C3DE2" w:rsidP="007C3DE2">
      <w:pPr>
        <w:spacing w:after="0" w:line="240" w:lineRule="auto"/>
        <w:rPr>
          <w:rFonts w:ascii="Times New Roman" w:eastAsia="Times New Roman" w:hAnsi="Times New Roman" w:cs="Times New Roman"/>
        </w:rPr>
      </w:pPr>
      <w:r w:rsidRPr="00AF3A44">
        <w:rPr>
          <w:rFonts w:ascii="Times New Roman" w:eastAsia="Times New Roman" w:hAnsi="Times New Roman" w:cs="Times New Roman"/>
          <w:b/>
          <w:bCs/>
          <w:u w:val="single"/>
        </w:rPr>
        <w:t>Preparation of Work Write-Up</w:t>
      </w:r>
      <w:r w:rsidRPr="00AF3A44">
        <w:rPr>
          <w:rFonts w:ascii="Times New Roman" w:eastAsia="Times New Roman" w:hAnsi="Times New Roman" w:cs="Times New Roman"/>
        </w:rPr>
        <w:br/>
        <w:t>The contractor will prepare a detailed work write-up addressing the fol</w:t>
      </w:r>
      <w:r w:rsidR="00A56590" w:rsidRPr="00AF3A44">
        <w:rPr>
          <w:rFonts w:ascii="Times New Roman" w:eastAsia="Times New Roman" w:hAnsi="Times New Roman" w:cs="Times New Roman"/>
        </w:rPr>
        <w:t>lowing eligible HPG repairs</w:t>
      </w:r>
      <w:r w:rsidR="00C71EF7">
        <w:rPr>
          <w:rFonts w:ascii="Times New Roman" w:eastAsia="Times New Roman" w:hAnsi="Times New Roman" w:cs="Times New Roman"/>
        </w:rPr>
        <w:t>:</w:t>
      </w:r>
    </w:p>
    <w:p w14:paraId="321901AC" w14:textId="77777777" w:rsidR="00C71EF7" w:rsidRDefault="00C71EF7" w:rsidP="00C71EF7">
      <w:pPr>
        <w:pStyle w:val="ListParagraph"/>
        <w:numPr>
          <w:ilvl w:val="0"/>
          <w:numId w:val="2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Roofing Repairs </w:t>
      </w:r>
    </w:p>
    <w:p w14:paraId="0461FB3B" w14:textId="77777777" w:rsidR="007C3DE2" w:rsidRDefault="007C3DE2" w:rsidP="00C71EF7">
      <w:pPr>
        <w:pStyle w:val="ListParagraph"/>
        <w:numPr>
          <w:ilvl w:val="0"/>
          <w:numId w:val="24"/>
        </w:numPr>
        <w:spacing w:after="0" w:line="240" w:lineRule="auto"/>
        <w:rPr>
          <w:rFonts w:ascii="Times New Roman" w:eastAsia="Times New Roman" w:hAnsi="Times New Roman" w:cs="Times New Roman"/>
        </w:rPr>
      </w:pPr>
      <w:r w:rsidRPr="00C71EF7">
        <w:rPr>
          <w:rFonts w:ascii="Times New Roman" w:eastAsia="Times New Roman" w:hAnsi="Times New Roman" w:cs="Times New Roman"/>
        </w:rPr>
        <w:t>H</w:t>
      </w:r>
      <w:r w:rsidR="00C71EF7" w:rsidRPr="00C71EF7">
        <w:rPr>
          <w:rFonts w:ascii="Times New Roman" w:eastAsia="Times New Roman" w:hAnsi="Times New Roman" w:cs="Times New Roman"/>
        </w:rPr>
        <w:t>VAC Repairs</w:t>
      </w:r>
    </w:p>
    <w:p w14:paraId="3DEFAE72" w14:textId="77777777" w:rsidR="00C30BAB" w:rsidRPr="00C71EF7" w:rsidRDefault="00C30BAB" w:rsidP="00C30BAB">
      <w:pPr>
        <w:pStyle w:val="ListParagraph"/>
        <w:numPr>
          <w:ilvl w:val="0"/>
          <w:numId w:val="2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Installation &amp; repairs of </w:t>
      </w:r>
      <w:r w:rsidRPr="00C30BAB">
        <w:rPr>
          <w:rFonts w:ascii="Times New Roman" w:eastAsia="Times New Roman" w:hAnsi="Times New Roman" w:cs="Times New Roman"/>
        </w:rPr>
        <w:t xml:space="preserve"> mobility and sensory accessibility features</w:t>
      </w:r>
    </w:p>
    <w:p w14:paraId="2F04251B" w14:textId="77777777" w:rsidR="00C71EF7" w:rsidRPr="00C71EF7" w:rsidRDefault="00C71EF7" w:rsidP="00C71EF7">
      <w:pPr>
        <w:pStyle w:val="ListParagraph"/>
        <w:spacing w:after="0" w:line="240" w:lineRule="auto"/>
        <w:rPr>
          <w:rFonts w:ascii="Times New Roman" w:eastAsia="Times New Roman" w:hAnsi="Times New Roman" w:cs="Times New Roman"/>
        </w:rPr>
      </w:pPr>
    </w:p>
    <w:p w14:paraId="4D10408B" w14:textId="77777777" w:rsidR="007C3DE2" w:rsidRPr="00AF3A44" w:rsidRDefault="007C3DE2" w:rsidP="005E24F3">
      <w:pPr>
        <w:spacing w:after="0" w:line="240" w:lineRule="auto"/>
        <w:rPr>
          <w:rFonts w:ascii="Times New Roman" w:eastAsia="Times New Roman" w:hAnsi="Times New Roman" w:cs="Times New Roman"/>
        </w:rPr>
      </w:pPr>
      <w:r w:rsidRPr="00AF3A44">
        <w:rPr>
          <w:rFonts w:ascii="Times New Roman" w:eastAsia="Times New Roman" w:hAnsi="Times New Roman" w:cs="Times New Roman"/>
        </w:rPr>
        <w:t>The contractor will deliver to the LHC HPG Program staff and the applicant, a copy of the completed work write-up, including cost estimates, notes, and dates of inspection, persons interviewed, persons in attendance at walk-through, and any special circumstances.</w:t>
      </w:r>
      <w:r w:rsidRPr="00AF3A44">
        <w:rPr>
          <w:rFonts w:ascii="Times New Roman" w:eastAsia="Times New Roman" w:hAnsi="Times New Roman" w:cs="Times New Roman"/>
        </w:rPr>
        <w:br/>
      </w:r>
    </w:p>
    <w:p w14:paraId="0388F622" w14:textId="77777777" w:rsidR="007C3DE2" w:rsidRPr="00AF3A44" w:rsidRDefault="007C3DE2" w:rsidP="005E24F3">
      <w:pPr>
        <w:spacing w:after="0" w:line="240" w:lineRule="auto"/>
        <w:jc w:val="both"/>
        <w:rPr>
          <w:rFonts w:ascii="Times New Roman" w:eastAsia="Times New Roman" w:hAnsi="Times New Roman" w:cs="Times New Roman"/>
        </w:rPr>
      </w:pPr>
      <w:r w:rsidRPr="00AF3A44">
        <w:rPr>
          <w:rFonts w:ascii="Times New Roman" w:eastAsia="Times New Roman" w:hAnsi="Times New Roman" w:cs="Times New Roman"/>
        </w:rPr>
        <w:t>The project or the property may not be sui</w:t>
      </w:r>
      <w:r w:rsidR="0062305E" w:rsidRPr="00AF3A44">
        <w:rPr>
          <w:rFonts w:ascii="Times New Roman" w:eastAsia="Times New Roman" w:hAnsi="Times New Roman" w:cs="Times New Roman"/>
        </w:rPr>
        <w:t>table for</w:t>
      </w:r>
      <w:r w:rsidR="00A56590" w:rsidRPr="00AF3A44">
        <w:rPr>
          <w:rFonts w:ascii="Times New Roman" w:eastAsia="Times New Roman" w:hAnsi="Times New Roman" w:cs="Times New Roman"/>
        </w:rPr>
        <w:t xml:space="preserve"> the HPG</w:t>
      </w:r>
      <w:r w:rsidR="0062305E" w:rsidRPr="00AF3A44">
        <w:rPr>
          <w:rFonts w:ascii="Times New Roman" w:eastAsia="Times New Roman" w:hAnsi="Times New Roman" w:cs="Times New Roman"/>
        </w:rPr>
        <w:t xml:space="preserve"> </w:t>
      </w:r>
      <w:r w:rsidRPr="00AF3A44">
        <w:rPr>
          <w:rFonts w:ascii="Times New Roman" w:eastAsia="Times New Roman" w:hAnsi="Times New Roman" w:cs="Times New Roman"/>
        </w:rPr>
        <w:t>Program due to issues like; unsafe working conditi</w:t>
      </w:r>
      <w:r w:rsidR="0062305E" w:rsidRPr="00AF3A44">
        <w:rPr>
          <w:rFonts w:ascii="Times New Roman" w:eastAsia="Times New Roman" w:hAnsi="Times New Roman" w:cs="Times New Roman"/>
        </w:rPr>
        <w:t xml:space="preserve">ons, excessive code violations, </w:t>
      </w:r>
      <w:r w:rsidRPr="00AF3A44">
        <w:rPr>
          <w:rFonts w:ascii="Times New Roman" w:eastAsia="Times New Roman" w:hAnsi="Times New Roman" w:cs="Times New Roman"/>
        </w:rPr>
        <w:t>high repair estimates, environmental review con</w:t>
      </w:r>
      <w:r w:rsidR="0062305E" w:rsidRPr="00AF3A44">
        <w:rPr>
          <w:rFonts w:ascii="Times New Roman" w:eastAsia="Times New Roman" w:hAnsi="Times New Roman" w:cs="Times New Roman"/>
        </w:rPr>
        <w:t xml:space="preserve">cerns, title/mortgage concerns, </w:t>
      </w:r>
      <w:r w:rsidRPr="00AF3A44">
        <w:rPr>
          <w:rFonts w:ascii="Times New Roman" w:eastAsia="Times New Roman" w:hAnsi="Times New Roman" w:cs="Times New Roman"/>
        </w:rPr>
        <w:t xml:space="preserve">illegal use </w:t>
      </w:r>
      <w:r w:rsidRPr="00AF3A44">
        <w:rPr>
          <w:rFonts w:ascii="Times New Roman" w:eastAsia="Times New Roman" w:hAnsi="Times New Roman" w:cs="Times New Roman"/>
        </w:rPr>
        <w:lastRenderedPageBreak/>
        <w:t xml:space="preserve">of the property, or if the owner no longer wants to participate. </w:t>
      </w:r>
      <w:r w:rsidR="0019190E" w:rsidRPr="00AF3A44">
        <w:rPr>
          <w:rFonts w:ascii="Times New Roman" w:eastAsia="Times New Roman" w:hAnsi="Times New Roman" w:cs="Times New Roman"/>
        </w:rPr>
        <w:t>If</w:t>
      </w:r>
      <w:r w:rsidR="0062305E" w:rsidRPr="00AF3A44">
        <w:rPr>
          <w:rFonts w:ascii="Times New Roman" w:eastAsia="Times New Roman" w:hAnsi="Times New Roman" w:cs="Times New Roman"/>
        </w:rPr>
        <w:t xml:space="preserve"> </w:t>
      </w:r>
      <w:r w:rsidRPr="00AF3A44">
        <w:rPr>
          <w:rFonts w:ascii="Times New Roman" w:eastAsia="Times New Roman" w:hAnsi="Times New Roman" w:cs="Times New Roman"/>
        </w:rPr>
        <w:t>the project or property is deemed unsuitable, an LHC</w:t>
      </w:r>
      <w:r w:rsidR="0062305E" w:rsidRPr="00AF3A44">
        <w:rPr>
          <w:rFonts w:ascii="Times New Roman" w:eastAsia="Times New Roman" w:hAnsi="Times New Roman" w:cs="Times New Roman"/>
        </w:rPr>
        <w:t xml:space="preserve"> Denial Letter will be </w:t>
      </w:r>
      <w:r w:rsidR="00F63980" w:rsidRPr="00AF3A44">
        <w:rPr>
          <w:rFonts w:ascii="Times New Roman" w:eastAsia="Times New Roman" w:hAnsi="Times New Roman" w:cs="Times New Roman"/>
        </w:rPr>
        <w:t xml:space="preserve">mailed </w:t>
      </w:r>
      <w:r w:rsidRPr="00AF3A44">
        <w:rPr>
          <w:rFonts w:ascii="Times New Roman" w:eastAsia="Times New Roman" w:hAnsi="Times New Roman" w:cs="Times New Roman"/>
        </w:rPr>
        <w:t>to the applicant.</w:t>
      </w:r>
    </w:p>
    <w:p w14:paraId="38571D77" w14:textId="77777777" w:rsidR="007C3DE2" w:rsidRPr="00AF3A44" w:rsidRDefault="007C3DE2" w:rsidP="00E315B0">
      <w:pPr>
        <w:pStyle w:val="ListParagraph"/>
        <w:spacing w:after="0" w:line="240" w:lineRule="auto"/>
        <w:rPr>
          <w:rFonts w:ascii="Times New Roman" w:eastAsia="Times New Roman" w:hAnsi="Times New Roman" w:cs="Times New Roman"/>
        </w:rPr>
      </w:pPr>
    </w:p>
    <w:p w14:paraId="01123108" w14:textId="77777777" w:rsidR="0019190E" w:rsidRPr="00AF3A44" w:rsidRDefault="007C3DE2" w:rsidP="0019190E">
      <w:pPr>
        <w:spacing w:after="0" w:line="240" w:lineRule="auto"/>
        <w:jc w:val="both"/>
        <w:rPr>
          <w:rFonts w:ascii="Times New Roman" w:hAnsi="Times New Roman" w:cs="Times New Roman"/>
        </w:rPr>
      </w:pPr>
      <w:r w:rsidRPr="00AF3A44">
        <w:rPr>
          <w:rFonts w:ascii="Times New Roman" w:hAnsi="Times New Roman" w:cs="Times New Roman"/>
        </w:rPr>
        <w:t>The</w:t>
      </w:r>
      <w:r w:rsidRPr="00AF3A44">
        <w:rPr>
          <w:rFonts w:ascii="Times New Roman" w:hAnsi="Times New Roman" w:cs="Times New Roman"/>
          <w:spacing w:val="51"/>
        </w:rPr>
        <w:t xml:space="preserve"> </w:t>
      </w:r>
      <w:r w:rsidRPr="00AF3A44">
        <w:rPr>
          <w:rFonts w:ascii="Times New Roman" w:hAnsi="Times New Roman" w:cs="Times New Roman"/>
        </w:rPr>
        <w:t>services</w:t>
      </w:r>
      <w:r w:rsidRPr="00AF3A44">
        <w:rPr>
          <w:rFonts w:ascii="Times New Roman" w:hAnsi="Times New Roman" w:cs="Times New Roman"/>
          <w:spacing w:val="50"/>
        </w:rPr>
        <w:t xml:space="preserve"> </w:t>
      </w:r>
      <w:r w:rsidRPr="00AF3A44">
        <w:rPr>
          <w:rFonts w:ascii="Times New Roman" w:hAnsi="Times New Roman" w:cs="Times New Roman"/>
        </w:rPr>
        <w:t>to</w:t>
      </w:r>
      <w:r w:rsidRPr="00AF3A44">
        <w:rPr>
          <w:rFonts w:ascii="Times New Roman" w:hAnsi="Times New Roman" w:cs="Times New Roman"/>
          <w:spacing w:val="50"/>
        </w:rPr>
        <w:t xml:space="preserve"> </w:t>
      </w:r>
      <w:r w:rsidRPr="00AF3A44">
        <w:rPr>
          <w:rFonts w:ascii="Times New Roman" w:hAnsi="Times New Roman" w:cs="Times New Roman"/>
        </w:rPr>
        <w:t>be</w:t>
      </w:r>
      <w:r w:rsidR="001D2A6E" w:rsidRPr="00AF3A44">
        <w:rPr>
          <w:rFonts w:ascii="Times New Roman" w:hAnsi="Times New Roman" w:cs="Times New Roman"/>
          <w:spacing w:val="50"/>
        </w:rPr>
        <w:t xml:space="preserve"> </w:t>
      </w:r>
      <w:r w:rsidR="001D2A6E" w:rsidRPr="00AF3A44">
        <w:rPr>
          <w:rFonts w:ascii="Times New Roman" w:hAnsi="Times New Roman" w:cs="Times New Roman"/>
        </w:rPr>
        <w:t xml:space="preserve">performed by the </w:t>
      </w:r>
      <w:r w:rsidRPr="00AF3A44">
        <w:rPr>
          <w:rFonts w:ascii="Times New Roman" w:hAnsi="Times New Roman" w:cs="Times New Roman"/>
        </w:rPr>
        <w:t>selected general cont</w:t>
      </w:r>
      <w:r w:rsidR="001D2A6E" w:rsidRPr="00AF3A44">
        <w:rPr>
          <w:rFonts w:ascii="Times New Roman" w:hAnsi="Times New Roman" w:cs="Times New Roman"/>
        </w:rPr>
        <w:t xml:space="preserve">ractor will be </w:t>
      </w:r>
      <w:r w:rsidRPr="00AF3A44">
        <w:rPr>
          <w:rFonts w:ascii="Times New Roman" w:hAnsi="Times New Roman" w:cs="Times New Roman"/>
        </w:rPr>
        <w:t>subject</w:t>
      </w:r>
      <w:r w:rsidRPr="00AF3A44">
        <w:rPr>
          <w:rFonts w:ascii="Times New Roman" w:hAnsi="Times New Roman" w:cs="Times New Roman"/>
          <w:spacing w:val="50"/>
        </w:rPr>
        <w:t xml:space="preserve"> </w:t>
      </w:r>
      <w:r w:rsidRPr="00AF3A44">
        <w:rPr>
          <w:rFonts w:ascii="Times New Roman" w:hAnsi="Times New Roman" w:cs="Times New Roman"/>
        </w:rPr>
        <w:t>to</w:t>
      </w:r>
      <w:r w:rsidRPr="00AF3A44">
        <w:rPr>
          <w:rFonts w:ascii="Times New Roman" w:hAnsi="Times New Roman" w:cs="Times New Roman"/>
          <w:spacing w:val="1"/>
        </w:rPr>
        <w:t xml:space="preserve"> </w:t>
      </w:r>
      <w:r w:rsidR="001D2A6E" w:rsidRPr="00AF3A44">
        <w:rPr>
          <w:rFonts w:ascii="Times New Roman" w:hAnsi="Times New Roman" w:cs="Times New Roman"/>
        </w:rPr>
        <w:t xml:space="preserve">the supervision of </w:t>
      </w:r>
      <w:r w:rsidR="00F63980" w:rsidRPr="00AF3A44">
        <w:rPr>
          <w:rFonts w:ascii="Times New Roman" w:hAnsi="Times New Roman" w:cs="Times New Roman"/>
        </w:rPr>
        <w:t>the   Corporation</w:t>
      </w:r>
      <w:r w:rsidR="001D2A6E" w:rsidRPr="00AF3A44">
        <w:rPr>
          <w:rFonts w:ascii="Times New Roman" w:hAnsi="Times New Roman" w:cs="Times New Roman"/>
        </w:rPr>
        <w:t xml:space="preserve">’s Program Administrator or </w:t>
      </w:r>
      <w:r w:rsidRPr="00AF3A44">
        <w:rPr>
          <w:rFonts w:ascii="Times New Roman" w:hAnsi="Times New Roman" w:cs="Times New Roman"/>
        </w:rPr>
        <w:t xml:space="preserve">Manager, or </w:t>
      </w:r>
      <w:r w:rsidR="009635A7" w:rsidRPr="00AF3A44">
        <w:rPr>
          <w:rFonts w:ascii="Times New Roman" w:hAnsi="Times New Roman" w:cs="Times New Roman"/>
        </w:rPr>
        <w:t>designee</w:t>
      </w:r>
      <w:r w:rsidRPr="00AF3A44">
        <w:rPr>
          <w:rFonts w:ascii="Times New Roman" w:hAnsi="Times New Roman" w:cs="Times New Roman"/>
        </w:rPr>
        <w:t>.</w:t>
      </w:r>
      <w:r w:rsidR="001D2A6E" w:rsidRPr="00AF3A44">
        <w:rPr>
          <w:rFonts w:ascii="Times New Roman" w:hAnsi="Times New Roman" w:cs="Times New Roman"/>
        </w:rPr>
        <w:t xml:space="preserve"> </w:t>
      </w:r>
      <w:r w:rsidR="0019190E" w:rsidRPr="00AF3A44">
        <w:rPr>
          <w:rFonts w:ascii="Times New Roman" w:hAnsi="Times New Roman" w:cs="Times New Roman"/>
        </w:rPr>
        <w:t>The Contractor shall also make itself available, if requested by the LHC staff and/or Board, to attend meetings of the LHC Board of Directors.</w:t>
      </w:r>
    </w:p>
    <w:p w14:paraId="31EFA85E" w14:textId="77777777" w:rsidR="003E7C84" w:rsidRPr="00AF3A44" w:rsidRDefault="003E7C84" w:rsidP="0019190E">
      <w:pPr>
        <w:spacing w:after="0" w:line="240" w:lineRule="auto"/>
        <w:jc w:val="both"/>
        <w:rPr>
          <w:rFonts w:ascii="Times New Roman" w:hAnsi="Times New Roman" w:cs="Times New Roman"/>
        </w:rPr>
      </w:pPr>
    </w:p>
    <w:p w14:paraId="521AFB49" w14:textId="77777777" w:rsidR="007C3DE2" w:rsidRPr="00AF3A44" w:rsidRDefault="007C3DE2" w:rsidP="007C3DE2">
      <w:pPr>
        <w:pStyle w:val="BodyText"/>
        <w:jc w:val="both"/>
        <w:rPr>
          <w:rFonts w:ascii="Arial" w:hAnsi="Arial" w:cs="Arial"/>
        </w:rPr>
      </w:pPr>
    </w:p>
    <w:p w14:paraId="7026FC64" w14:textId="77777777" w:rsidR="00E551C3" w:rsidRPr="00AF3A44" w:rsidRDefault="00E551C3" w:rsidP="00E551C3">
      <w:pPr>
        <w:pStyle w:val="Title"/>
        <w:numPr>
          <w:ilvl w:val="0"/>
          <w:numId w:val="4"/>
        </w:numPr>
        <w:pBdr>
          <w:bottom w:val="single" w:sz="8" w:space="4" w:color="4472C4" w:themeColor="accent1"/>
        </w:pBdr>
        <w:spacing w:before="0" w:after="300"/>
        <w:ind w:left="0"/>
        <w:contextualSpacing/>
        <w:jc w:val="left"/>
        <w:outlineLvl w:val="9"/>
        <w:rPr>
          <w:rFonts w:ascii="Arial" w:hAnsi="Arial"/>
          <w:color w:val="002060"/>
          <w:szCs w:val="28"/>
        </w:rPr>
      </w:pPr>
      <w:r w:rsidRPr="00AF3A44">
        <w:rPr>
          <w:rFonts w:ascii="Arial" w:hAnsi="Arial"/>
          <w:color w:val="002060"/>
          <w:szCs w:val="28"/>
        </w:rPr>
        <w:t xml:space="preserve">EVALUATION CRITERIA </w:t>
      </w:r>
      <w:r w:rsidRPr="00795B60">
        <w:rPr>
          <w:color w:val="1F3864" w:themeColor="accent1" w:themeShade="80"/>
        </w:rPr>
        <w:t>AND SCORING</w:t>
      </w:r>
    </w:p>
    <w:p w14:paraId="22AD7AD2" w14:textId="77777777" w:rsidR="006538B6" w:rsidRPr="00AF3A44" w:rsidRDefault="006538B6" w:rsidP="006538B6">
      <w:pPr>
        <w:tabs>
          <w:tab w:val="left" w:pos="180"/>
        </w:tabs>
        <w:spacing w:before="60" w:after="120" w:line="240" w:lineRule="auto"/>
        <w:ind w:left="180"/>
        <w:jc w:val="both"/>
        <w:rPr>
          <w:rFonts w:ascii="Times New Roman" w:eastAsia="Times New Roman" w:hAnsi="Times New Roman" w:cs="Times New Roman"/>
        </w:rPr>
      </w:pPr>
      <w:r w:rsidRPr="00AF3A44">
        <w:rPr>
          <w:rFonts w:ascii="Times New Roman" w:eastAsia="Times New Roman" w:hAnsi="Times New Roman" w:cs="Times New Roman"/>
        </w:rPr>
        <w:t xml:space="preserve">In evaluating responses to this Request for Qualification, LHC </w:t>
      </w:r>
      <w:r w:rsidR="0070678C" w:rsidRPr="00AF3A44">
        <w:rPr>
          <w:rFonts w:ascii="Times New Roman" w:eastAsia="Times New Roman" w:hAnsi="Times New Roman" w:cs="Times New Roman"/>
        </w:rPr>
        <w:t xml:space="preserve">evaluation team </w:t>
      </w:r>
      <w:r w:rsidRPr="00AF3A44">
        <w:rPr>
          <w:rFonts w:ascii="Times New Roman" w:eastAsia="Times New Roman" w:hAnsi="Times New Roman" w:cs="Times New Roman"/>
        </w:rPr>
        <w:t xml:space="preserve">will take into consideration the experience, capacity, and </w:t>
      </w:r>
      <w:r w:rsidR="004C37BD" w:rsidRPr="00AF3A44">
        <w:rPr>
          <w:rFonts w:ascii="Times New Roman" w:eastAsia="Times New Roman" w:hAnsi="Times New Roman" w:cs="Times New Roman"/>
        </w:rPr>
        <w:t>financial stability</w:t>
      </w:r>
      <w:r w:rsidRPr="00AF3A44">
        <w:rPr>
          <w:rFonts w:ascii="Times New Roman" w:eastAsia="Times New Roman" w:hAnsi="Times New Roman" w:cs="Times New Roman"/>
        </w:rPr>
        <w:t xml:space="preserve">. The following Evaluation Criteria will be considered in reviewing submittals: </w:t>
      </w:r>
    </w:p>
    <w:p w14:paraId="744D92BE" w14:textId="77777777" w:rsidR="006538B6" w:rsidRPr="00AF3A44" w:rsidRDefault="006538B6" w:rsidP="00FA33E1">
      <w:pPr>
        <w:numPr>
          <w:ilvl w:val="0"/>
          <w:numId w:val="7"/>
        </w:numPr>
        <w:spacing w:before="120" w:after="120" w:line="240" w:lineRule="auto"/>
        <w:outlineLvl w:val="1"/>
        <w:rPr>
          <w:rFonts w:ascii="Arial" w:eastAsia="Times New Roman" w:hAnsi="Arial" w:cs="Arial"/>
          <w:b/>
        </w:rPr>
      </w:pPr>
      <w:bookmarkStart w:id="41" w:name="_Toc258593904"/>
      <w:bookmarkStart w:id="42" w:name="_Toc262225072"/>
      <w:bookmarkStart w:id="43" w:name="_Toc98932333"/>
      <w:r w:rsidRPr="00AF3A44">
        <w:rPr>
          <w:rFonts w:ascii="Arial" w:eastAsia="Times New Roman" w:hAnsi="Arial" w:cs="Arial"/>
          <w:b/>
        </w:rPr>
        <w:t>Experience and Capacity</w:t>
      </w:r>
      <w:bookmarkEnd w:id="41"/>
      <w:bookmarkEnd w:id="42"/>
      <w:bookmarkEnd w:id="43"/>
      <w:r w:rsidRPr="00AF3A44">
        <w:rPr>
          <w:rFonts w:ascii="Arial" w:eastAsia="Times New Roman" w:hAnsi="Arial" w:cs="Arial"/>
          <w:b/>
        </w:rPr>
        <w:t xml:space="preserve"> </w:t>
      </w:r>
    </w:p>
    <w:p w14:paraId="5F0375AA" w14:textId="77777777" w:rsidR="00763114" w:rsidRPr="00AF3A44" w:rsidRDefault="00E315B0" w:rsidP="00E315B0">
      <w:pPr>
        <w:pStyle w:val="BodyText"/>
        <w:ind w:left="270" w:hanging="270"/>
        <w:rPr>
          <w:rFonts w:ascii="Times New Roman" w:hAnsi="Times New Roman" w:cs="Times New Roman"/>
        </w:rPr>
      </w:pPr>
      <w:r w:rsidRPr="00AF3A44">
        <w:rPr>
          <w:rFonts w:ascii="Times New Roman" w:hAnsi="Times New Roman" w:cs="Times New Roman"/>
        </w:rPr>
        <w:t xml:space="preserve">     </w:t>
      </w:r>
      <w:r w:rsidR="00763114" w:rsidRPr="00AF3A44">
        <w:rPr>
          <w:rFonts w:ascii="Times New Roman" w:hAnsi="Times New Roman" w:cs="Times New Roman"/>
        </w:rPr>
        <w:t xml:space="preserve">In evaluating responses to this Request for Proposal, </w:t>
      </w:r>
      <w:r w:rsidR="007B57D5" w:rsidRPr="00AF3A44">
        <w:rPr>
          <w:rFonts w:ascii="Times New Roman" w:hAnsi="Times New Roman" w:cs="Times New Roman"/>
        </w:rPr>
        <w:t>LHC</w:t>
      </w:r>
      <w:r w:rsidR="00763114" w:rsidRPr="00AF3A44">
        <w:rPr>
          <w:rFonts w:ascii="Times New Roman" w:hAnsi="Times New Roman" w:cs="Times New Roman"/>
        </w:rPr>
        <w:t xml:space="preserve"> will take into consideration the experience, capacity, and costs that are being proposed by the Respondent. The following Evaluation Criteria will be considered in reviewing submittals: </w:t>
      </w:r>
    </w:p>
    <w:p w14:paraId="22C5D14D" w14:textId="77777777" w:rsidR="00763114" w:rsidRPr="00AF3A44" w:rsidRDefault="00763114" w:rsidP="00763114">
      <w:pPr>
        <w:pStyle w:val="BodyText"/>
      </w:pPr>
      <w:r w:rsidRPr="00AF3A44">
        <w:rPr>
          <w:rFonts w:ascii="Times New Roman" w:hAnsi="Times New Roman" w:cs="Times New Roman"/>
        </w:rPr>
        <w:t>The point system is to evaluate the experience and capacity of the Respondent</w:t>
      </w:r>
      <w:r w:rsidRPr="00AF3A44">
        <w:t xml:space="preserve">. </w:t>
      </w:r>
    </w:p>
    <w:p w14:paraId="19FB48F2" w14:textId="77777777" w:rsidR="00763114" w:rsidRPr="00AF3A44" w:rsidRDefault="00763114" w:rsidP="00763114">
      <w:pPr>
        <w:pStyle w:val="ListNumber2"/>
      </w:pPr>
      <w:r w:rsidRPr="00AF3A44">
        <w:t xml:space="preserve">Respondent submissions will evaluated based on Experience in providing maintenance services. </w:t>
      </w:r>
    </w:p>
    <w:p w14:paraId="582A3AD0" w14:textId="77777777" w:rsidR="00763114" w:rsidRPr="00AF3A44" w:rsidRDefault="00763114" w:rsidP="00763114">
      <w:pPr>
        <w:pStyle w:val="ListNumber2"/>
      </w:pPr>
      <w:r w:rsidRPr="00AF3A44">
        <w:t xml:space="preserve">Respondent’s submissions will be evaluated based on Capacity to meet timelines. Consideration will be given to applicants who have familiarity with the area, including knowledge of and experience working with City Staff. </w:t>
      </w:r>
    </w:p>
    <w:p w14:paraId="671F21AA" w14:textId="77777777" w:rsidR="00763114" w:rsidRPr="00AF3A44" w:rsidRDefault="001D2A6E" w:rsidP="00763114">
      <w:pPr>
        <w:pStyle w:val="ListNumber2"/>
      </w:pPr>
      <w:r w:rsidRPr="00AF3A44">
        <w:t>Respondent’s</w:t>
      </w:r>
      <w:r w:rsidR="00B4562D" w:rsidRPr="00AF3A44">
        <w:t xml:space="preserve"> submissions will be</w:t>
      </w:r>
      <w:r w:rsidR="00763114" w:rsidRPr="00AF3A44">
        <w:t xml:space="preserve"> evaluated based on their experie</w:t>
      </w:r>
      <w:r w:rsidR="00B4562D" w:rsidRPr="00AF3A44">
        <w:t>nce in meeting MBE/WBE, local h</w:t>
      </w:r>
      <w:r w:rsidR="00763114" w:rsidRPr="00AF3A44">
        <w:t>iring, Davis-Bacon</w:t>
      </w:r>
      <w:r w:rsidR="007E074F">
        <w:t xml:space="preserve"> (if applicable)</w:t>
      </w:r>
      <w:r w:rsidR="00763114" w:rsidRPr="00AF3A44">
        <w:t xml:space="preserve">, and HUD Section 3 requirements. </w:t>
      </w:r>
    </w:p>
    <w:p w14:paraId="305B6A60" w14:textId="77777777" w:rsidR="00763114" w:rsidRPr="00AF3A44" w:rsidRDefault="00763114" w:rsidP="00763114">
      <w:pPr>
        <w:pStyle w:val="ListNumber2"/>
      </w:pPr>
      <w:r w:rsidRPr="00AF3A44">
        <w:t xml:space="preserve">Other Considerations: Respondents will be further evaluated for their experience and proposed practices regarding the following: </w:t>
      </w:r>
    </w:p>
    <w:p w14:paraId="3E0CA2C4" w14:textId="77777777" w:rsidR="00763114" w:rsidRPr="00AF3A44" w:rsidRDefault="00763114" w:rsidP="00763114">
      <w:pPr>
        <w:pStyle w:val="ListBullet4"/>
      </w:pPr>
      <w:r w:rsidRPr="00AF3A44">
        <w:t xml:space="preserve">Community hiring </w:t>
      </w:r>
    </w:p>
    <w:p w14:paraId="05CD1465" w14:textId="77777777" w:rsidR="00763114" w:rsidRPr="00AF3A44" w:rsidRDefault="00763114" w:rsidP="00763114">
      <w:pPr>
        <w:pStyle w:val="ListBullet4"/>
      </w:pPr>
      <w:r w:rsidRPr="00AF3A44">
        <w:t>Engaging community stakeholders and building effective community partnerships and collaborations</w:t>
      </w:r>
    </w:p>
    <w:p w14:paraId="27941C58" w14:textId="77777777" w:rsidR="00763114" w:rsidRPr="00AF3A44" w:rsidRDefault="00763114" w:rsidP="00763114">
      <w:pPr>
        <w:pStyle w:val="ListBullet4"/>
      </w:pPr>
      <w:r w:rsidRPr="00AF3A44">
        <w:t xml:space="preserve">Utilizing local suppliers and retailers </w:t>
      </w:r>
    </w:p>
    <w:p w14:paraId="7810118A" w14:textId="77777777" w:rsidR="00763114" w:rsidRPr="00AF3A44" w:rsidRDefault="00763114" w:rsidP="00763114">
      <w:pPr>
        <w:pStyle w:val="ListBullet4"/>
      </w:pPr>
      <w:r w:rsidRPr="00AF3A44">
        <w:t>Sustainability/Green practices</w:t>
      </w:r>
    </w:p>
    <w:p w14:paraId="1B7DD678" w14:textId="77777777" w:rsidR="00763114" w:rsidRPr="00AF3A44" w:rsidRDefault="00763114" w:rsidP="00763114">
      <w:pPr>
        <w:pStyle w:val="ListBullet4"/>
      </w:pPr>
      <w:r w:rsidRPr="00AF3A44">
        <w:t xml:space="preserve">Effective schedule and budget management throughout the maintenance process </w:t>
      </w:r>
    </w:p>
    <w:p w14:paraId="45996C78" w14:textId="77777777" w:rsidR="002D73D9" w:rsidRPr="00AF3A44" w:rsidRDefault="002D73D9" w:rsidP="002D73D9">
      <w:pPr>
        <w:pStyle w:val="Heading2"/>
        <w:keepNext w:val="0"/>
        <w:keepLines w:val="0"/>
        <w:tabs>
          <w:tab w:val="num" w:pos="360"/>
        </w:tabs>
        <w:spacing w:before="120" w:after="120" w:line="240" w:lineRule="auto"/>
        <w:ind w:left="360" w:hanging="360"/>
        <w:rPr>
          <w:rFonts w:ascii="Arial" w:hAnsi="Arial" w:cs="Arial"/>
          <w:color w:val="2E74B5" w:themeColor="accent5" w:themeShade="BF"/>
          <w:sz w:val="24"/>
          <w:szCs w:val="24"/>
        </w:rPr>
      </w:pPr>
      <w:bookmarkStart w:id="44" w:name="_Toc258593908"/>
      <w:bookmarkStart w:id="45" w:name="_Toc262225076"/>
      <w:r w:rsidRPr="00AF3A44">
        <w:rPr>
          <w:rFonts w:ascii="Arial" w:hAnsi="Arial" w:cs="Arial"/>
          <w:color w:val="2E74B5" w:themeColor="accent5" w:themeShade="BF"/>
          <w:sz w:val="24"/>
          <w:szCs w:val="24"/>
        </w:rPr>
        <w:t>Main Proposal</w:t>
      </w:r>
      <w:bookmarkEnd w:id="44"/>
      <w:bookmarkEnd w:id="45"/>
      <w:r w:rsidRPr="00AF3A44">
        <w:rPr>
          <w:rFonts w:ascii="Arial" w:hAnsi="Arial" w:cs="Arial"/>
          <w:color w:val="2E74B5" w:themeColor="accent5" w:themeShade="BF"/>
          <w:sz w:val="24"/>
          <w:szCs w:val="24"/>
        </w:rPr>
        <w:t xml:space="preserve"> </w:t>
      </w:r>
    </w:p>
    <w:p w14:paraId="29E31E3F" w14:textId="77777777" w:rsidR="002D73D9" w:rsidRPr="00AF3A44" w:rsidRDefault="002D73D9" w:rsidP="002D73D9">
      <w:pPr>
        <w:pStyle w:val="BodyText"/>
        <w:rPr>
          <w:rFonts w:ascii="Times New Roman" w:hAnsi="Times New Roman" w:cs="Times New Roman"/>
        </w:rPr>
      </w:pPr>
      <w:r w:rsidRPr="00AF3A44">
        <w:rPr>
          <w:rFonts w:ascii="Times New Roman" w:hAnsi="Times New Roman" w:cs="Times New Roman"/>
        </w:rPr>
        <w:t xml:space="preserve">Please provide the following information: </w:t>
      </w:r>
    </w:p>
    <w:p w14:paraId="090C2AE3" w14:textId="77777777" w:rsidR="002D73D9" w:rsidRPr="00AF3A44" w:rsidRDefault="002D73D9" w:rsidP="002D73D9">
      <w:pPr>
        <w:pStyle w:val="ListNumber2"/>
        <w:numPr>
          <w:ilvl w:val="0"/>
          <w:numId w:val="22"/>
        </w:numPr>
        <w:jc w:val="both"/>
      </w:pPr>
      <w:r w:rsidRPr="00AF3A44">
        <w:t xml:space="preserve">Years of experience and detailed qualifications in performing the range of services on various property types in compliance with local building standards, including team’s resumes. Please provide the number of full-time and part-time employees. Past projects will be reviewed to determine if the respondent has successfully completed projects similar in nature and scope. Respondents should provide narrative examples of three (3) projects that are similar in nature to projects described in the RFQ. </w:t>
      </w:r>
    </w:p>
    <w:p w14:paraId="32D5EB55" w14:textId="77777777" w:rsidR="002D73D9" w:rsidRPr="00AF3A44" w:rsidRDefault="002D73D9" w:rsidP="002D73D9">
      <w:pPr>
        <w:pStyle w:val="ListNumber2"/>
        <w:numPr>
          <w:ilvl w:val="0"/>
          <w:numId w:val="22"/>
        </w:numPr>
        <w:jc w:val="both"/>
      </w:pPr>
      <w:r w:rsidRPr="00AF3A44">
        <w:t>If you engage independent contractors, how many do you intend to hire?  Please provide the areas that will be subcontract</w:t>
      </w:r>
      <w:r w:rsidR="005D20A9">
        <w:t>ed</w:t>
      </w:r>
      <w:r w:rsidRPr="00AF3A44">
        <w:t xml:space="preserve">.  Do you intend to cover them with worker’s compensation?  </w:t>
      </w:r>
      <w:r w:rsidRPr="00AF3A44">
        <w:rPr>
          <w:i/>
        </w:rPr>
        <w:t>(All independent contractors will be required to have worker’s compensation coverage, which will be the responsibility of the respondent)</w:t>
      </w:r>
    </w:p>
    <w:p w14:paraId="53B1DD71" w14:textId="77777777" w:rsidR="002D73D9" w:rsidRPr="00AF3A44" w:rsidRDefault="002D73D9" w:rsidP="002D73D9">
      <w:pPr>
        <w:pStyle w:val="ListNumber2"/>
        <w:numPr>
          <w:ilvl w:val="0"/>
          <w:numId w:val="22"/>
        </w:numPr>
        <w:jc w:val="both"/>
      </w:pPr>
      <w:r w:rsidRPr="00AF3A44">
        <w:lastRenderedPageBreak/>
        <w:t xml:space="preserve">Capacity to complete the maintenance of multiple structures/parcels within </w:t>
      </w:r>
      <w:r w:rsidR="00623892" w:rsidRPr="00AF3A44">
        <w:rPr>
          <w:bCs/>
        </w:rPr>
        <w:t xml:space="preserve">a limited </w:t>
      </w:r>
      <w:r w:rsidRPr="00AF3A44">
        <w:rPr>
          <w:bCs/>
        </w:rPr>
        <w:t>time</w:t>
      </w:r>
      <w:r w:rsidRPr="00AF3A44">
        <w:t>. Please provide the number of proper</w:t>
      </w:r>
      <w:r w:rsidR="009635A7" w:rsidRPr="00AF3A44">
        <w:t>ties your company has repaired</w:t>
      </w:r>
      <w:r w:rsidRPr="00AF3A44">
        <w:t xml:space="preserve"> in the past year.</w:t>
      </w:r>
    </w:p>
    <w:p w14:paraId="69890F6A" w14:textId="77777777" w:rsidR="002D73D9" w:rsidRPr="00AF3A44" w:rsidRDefault="009635A7" w:rsidP="002D73D9">
      <w:pPr>
        <w:pStyle w:val="ListNumber2"/>
        <w:numPr>
          <w:ilvl w:val="0"/>
          <w:numId w:val="22"/>
        </w:numPr>
        <w:jc w:val="both"/>
      </w:pPr>
      <w:r w:rsidRPr="00AF3A44">
        <w:t>Pricing Proposal, t</w:t>
      </w:r>
      <w:r w:rsidR="002D73D9" w:rsidRPr="00AF3A44">
        <w:t>his should include the hourly and/or unit rates for different categories of wo</w:t>
      </w:r>
      <w:r w:rsidR="00092C49">
        <w:t>rk (roofing &amp; h</w:t>
      </w:r>
      <w:r w:rsidR="006B2ED3">
        <w:t>v</w:t>
      </w:r>
      <w:r w:rsidR="00092C49">
        <w:t>a</w:t>
      </w:r>
      <w:r w:rsidR="006B2ED3">
        <w:t>c</w:t>
      </w:r>
      <w:r w:rsidR="00623892" w:rsidRPr="00AF3A44">
        <w:t xml:space="preserve"> services</w:t>
      </w:r>
      <w:r w:rsidR="002D73D9" w:rsidRPr="00AF3A44">
        <w:t>,</w:t>
      </w:r>
      <w:r w:rsidR="00684D55">
        <w:t xml:space="preserve"> carpentry</w:t>
      </w:r>
      <w:r w:rsidR="002D73D9" w:rsidRPr="00AF3A44">
        <w:t xml:space="preserve"> etc.).  The contractor should show the new cost to the </w:t>
      </w:r>
      <w:r w:rsidR="00623892" w:rsidRPr="00AF3A44">
        <w:t>Applicant</w:t>
      </w:r>
      <w:r w:rsidR="002D73D9" w:rsidRPr="00AF3A44">
        <w:t xml:space="preserve">.  New cost to </w:t>
      </w:r>
      <w:r w:rsidR="00623892" w:rsidRPr="00AF3A44">
        <w:t>the Applicant</w:t>
      </w:r>
      <w:r w:rsidR="002D73D9" w:rsidRPr="00AF3A44">
        <w:t xml:space="preserve"> will include all labor and materials needed to complete the work.  Labor will include payments of prevailing wage rates as determined by the Department of Labor and Industries.  The Contractor will sign a fixed price contract to include all work and services.</w:t>
      </w:r>
    </w:p>
    <w:p w14:paraId="4A214DC4" w14:textId="77777777" w:rsidR="00763114" w:rsidRPr="00AF3A44" w:rsidRDefault="002D73D9" w:rsidP="00623892">
      <w:pPr>
        <w:pStyle w:val="ListNumber2"/>
        <w:numPr>
          <w:ilvl w:val="0"/>
          <w:numId w:val="22"/>
        </w:numPr>
        <w:jc w:val="both"/>
      </w:pPr>
      <w:r w:rsidRPr="00AF3A44">
        <w:t>Respondents should state whether they are an MBE/WBE or Section 3 business enterprise. If so, please provide a copy of a current MBE/WBE certification letter.</w:t>
      </w:r>
      <w:r w:rsidR="00623892" w:rsidRPr="00AF3A44">
        <w:t>( if available)</w:t>
      </w:r>
      <w:r w:rsidRPr="00AF3A44">
        <w:t xml:space="preserve"> </w:t>
      </w:r>
    </w:p>
    <w:p w14:paraId="7AB1467F" w14:textId="77777777" w:rsidR="00614B7B" w:rsidRPr="00AF3A44" w:rsidRDefault="00614B7B" w:rsidP="00FA33E1">
      <w:pPr>
        <w:pStyle w:val="ListParagraph"/>
        <w:numPr>
          <w:ilvl w:val="0"/>
          <w:numId w:val="7"/>
        </w:numPr>
        <w:spacing w:before="120" w:after="120" w:line="240" w:lineRule="auto"/>
        <w:jc w:val="both"/>
        <w:outlineLvl w:val="1"/>
        <w:rPr>
          <w:rFonts w:ascii="Arial" w:eastAsia="Times New Roman" w:hAnsi="Arial" w:cs="Arial"/>
          <w:b/>
          <w:sz w:val="24"/>
          <w:szCs w:val="24"/>
        </w:rPr>
      </w:pPr>
      <w:bookmarkStart w:id="46" w:name="_Toc258593907"/>
      <w:bookmarkStart w:id="47" w:name="_Toc262225075"/>
      <w:bookmarkStart w:id="48" w:name="_Toc98932334"/>
      <w:r w:rsidRPr="00AF3A44">
        <w:rPr>
          <w:rFonts w:ascii="Arial" w:eastAsia="Times New Roman" w:hAnsi="Arial" w:cs="Arial"/>
          <w:b/>
          <w:sz w:val="24"/>
          <w:szCs w:val="24"/>
        </w:rPr>
        <w:t>Threshold Requirements</w:t>
      </w:r>
      <w:bookmarkEnd w:id="46"/>
      <w:bookmarkEnd w:id="47"/>
      <w:bookmarkEnd w:id="48"/>
      <w:r w:rsidRPr="00AF3A44">
        <w:rPr>
          <w:rFonts w:ascii="Arial" w:eastAsia="Times New Roman" w:hAnsi="Arial" w:cs="Arial"/>
          <w:b/>
          <w:sz w:val="24"/>
          <w:szCs w:val="24"/>
        </w:rPr>
        <w:t xml:space="preserve"> </w:t>
      </w:r>
    </w:p>
    <w:p w14:paraId="7DEA5E5C" w14:textId="77777777" w:rsidR="00614B7B" w:rsidRPr="00AF3A44" w:rsidRDefault="00614B7B" w:rsidP="00614B7B">
      <w:pPr>
        <w:tabs>
          <w:tab w:val="left" w:pos="180"/>
        </w:tabs>
        <w:spacing w:before="60" w:after="120" w:line="240" w:lineRule="auto"/>
        <w:ind w:left="180"/>
        <w:jc w:val="both"/>
        <w:rPr>
          <w:rFonts w:ascii="Times New Roman" w:eastAsia="Times New Roman" w:hAnsi="Times New Roman" w:cs="Times New Roman"/>
          <w:i/>
        </w:rPr>
      </w:pPr>
      <w:r w:rsidRPr="00AF3A44">
        <w:rPr>
          <w:rFonts w:ascii="Times New Roman" w:eastAsia="Times New Roman" w:hAnsi="Times New Roman" w:cs="Times New Roman"/>
          <w:i/>
        </w:rPr>
        <w:t>These documents must be su</w:t>
      </w:r>
      <w:r w:rsidR="009635A7" w:rsidRPr="00AF3A44">
        <w:rPr>
          <w:rFonts w:ascii="Times New Roman" w:eastAsia="Times New Roman" w:hAnsi="Times New Roman" w:cs="Times New Roman"/>
          <w:i/>
        </w:rPr>
        <w:t xml:space="preserve">bmitted and acceptable before the </w:t>
      </w:r>
      <w:r w:rsidRPr="00AF3A44">
        <w:rPr>
          <w:rFonts w:ascii="Times New Roman" w:eastAsia="Times New Roman" w:hAnsi="Times New Roman" w:cs="Times New Roman"/>
          <w:i/>
        </w:rPr>
        <w:t>C</w:t>
      </w:r>
      <w:r w:rsidR="009635A7" w:rsidRPr="00AF3A44">
        <w:rPr>
          <w:rFonts w:ascii="Times New Roman" w:eastAsia="Times New Roman" w:hAnsi="Times New Roman" w:cs="Times New Roman"/>
          <w:i/>
        </w:rPr>
        <w:t>orporation</w:t>
      </w:r>
      <w:r w:rsidRPr="00AF3A44">
        <w:rPr>
          <w:rFonts w:ascii="Times New Roman" w:eastAsia="Times New Roman" w:hAnsi="Times New Roman" w:cs="Times New Roman"/>
          <w:i/>
        </w:rPr>
        <w:t xml:space="preserve"> evaluation team will review the Experience and Capacity proposal: </w:t>
      </w:r>
    </w:p>
    <w:p w14:paraId="2332E2BD" w14:textId="77777777" w:rsidR="00614B7B" w:rsidRPr="00AF3A44" w:rsidRDefault="00614B7B" w:rsidP="00FA33E1">
      <w:pPr>
        <w:numPr>
          <w:ilvl w:val="0"/>
          <w:numId w:val="9"/>
        </w:numPr>
        <w:spacing w:after="60" w:line="240" w:lineRule="auto"/>
        <w:jc w:val="both"/>
        <w:rPr>
          <w:rFonts w:ascii="Times New Roman" w:eastAsia="Times New Roman" w:hAnsi="Times New Roman" w:cs="Times New Roman"/>
        </w:rPr>
      </w:pPr>
      <w:r w:rsidRPr="00AF3A44">
        <w:rPr>
          <w:rFonts w:ascii="Times New Roman" w:eastAsia="Times New Roman" w:hAnsi="Times New Roman" w:cs="Times New Roman"/>
          <w:u w:val="single"/>
        </w:rPr>
        <w:t>Certificate of Good Standing (Corporation) or Certificate of Existence</w:t>
      </w:r>
      <w:r w:rsidRPr="00AF3A44">
        <w:rPr>
          <w:rFonts w:ascii="Times New Roman" w:eastAsia="Times New Roman" w:hAnsi="Times New Roman" w:cs="Times New Roman"/>
        </w:rPr>
        <w:t xml:space="preserve"> (Limited Liability Company) issued by the Louisiana Secretary of State (If Respondent is a joint venture, a Certificate of Good Standing or Certificate of Existence, as applicable, must be submitted for each entity comprising the joint venture.) </w:t>
      </w:r>
    </w:p>
    <w:p w14:paraId="7231351D" w14:textId="77777777" w:rsidR="00614B7B" w:rsidRPr="00AF3A44" w:rsidRDefault="00614B7B" w:rsidP="00FA33E1">
      <w:pPr>
        <w:numPr>
          <w:ilvl w:val="0"/>
          <w:numId w:val="9"/>
        </w:numPr>
        <w:spacing w:after="60" w:line="240" w:lineRule="auto"/>
        <w:jc w:val="both"/>
        <w:rPr>
          <w:rFonts w:ascii="Times New Roman" w:eastAsia="Times New Roman" w:hAnsi="Times New Roman" w:cs="Times New Roman"/>
        </w:rPr>
      </w:pPr>
      <w:r w:rsidRPr="00AF3A44">
        <w:rPr>
          <w:rFonts w:ascii="Times New Roman" w:eastAsia="Times New Roman" w:hAnsi="Times New Roman" w:cs="Times New Roman"/>
          <w:u w:val="single"/>
        </w:rPr>
        <w:t>Evidence of Insurance</w:t>
      </w:r>
      <w:r w:rsidRPr="00AF3A44">
        <w:rPr>
          <w:rFonts w:ascii="Times New Roman" w:eastAsia="Times New Roman" w:hAnsi="Times New Roman" w:cs="Times New Roman"/>
        </w:rPr>
        <w:t>: Commercial General Liability with limits not less than $2,000,000; Workers Compensation and Employers Liability with limits not less than $500,000; and Automobile Liability with limits not less than $1,000,000 per occurrence. [</w:t>
      </w:r>
      <w:r w:rsidRPr="00AF3A44">
        <w:rPr>
          <w:rFonts w:ascii="Times New Roman" w:eastAsia="Times New Roman" w:hAnsi="Times New Roman" w:cs="Times New Roman"/>
          <w:i/>
        </w:rPr>
        <w:t>In order to open the RFP to a broader number of contractors, you should inquire whether a lesser amount of insurance can be required</w:t>
      </w:r>
      <w:r w:rsidRPr="00AF3A44">
        <w:rPr>
          <w:rFonts w:ascii="Times New Roman" w:eastAsia="Times New Roman" w:hAnsi="Times New Roman" w:cs="Times New Roman"/>
        </w:rPr>
        <w:t>]</w:t>
      </w:r>
    </w:p>
    <w:p w14:paraId="64CF8C2C" w14:textId="77777777" w:rsidR="00614B7B" w:rsidRPr="00AF3A44" w:rsidRDefault="00614B7B" w:rsidP="00FA33E1">
      <w:pPr>
        <w:numPr>
          <w:ilvl w:val="0"/>
          <w:numId w:val="9"/>
        </w:numPr>
        <w:spacing w:after="60" w:line="240" w:lineRule="auto"/>
        <w:jc w:val="both"/>
        <w:rPr>
          <w:rFonts w:ascii="Times New Roman" w:eastAsia="Times New Roman" w:hAnsi="Times New Roman" w:cs="Times New Roman"/>
        </w:rPr>
      </w:pPr>
      <w:r w:rsidRPr="00AF3A44">
        <w:rPr>
          <w:rFonts w:ascii="Times New Roman" w:eastAsia="Times New Roman" w:hAnsi="Times New Roman" w:cs="Times New Roman"/>
          <w:u w:val="single"/>
        </w:rPr>
        <w:t>Evidence of Financial Stability</w:t>
      </w:r>
      <w:r w:rsidRPr="00AF3A44">
        <w:rPr>
          <w:rFonts w:ascii="Times New Roman" w:eastAsia="Times New Roman" w:hAnsi="Times New Roman" w:cs="Times New Roman"/>
        </w:rPr>
        <w:t xml:space="preserve">: All Respondents shall include their most recent financial statements with the proposal response.  This information will assist and LHC evaluation team in determining the Respondent’s financial condition.  LHC evaluation team is seeking this information to ensure that the </w:t>
      </w:r>
      <w:r w:rsidR="00D336D3" w:rsidRPr="00AF3A44">
        <w:rPr>
          <w:rFonts w:ascii="Times New Roman" w:eastAsia="Times New Roman" w:hAnsi="Times New Roman" w:cs="Times New Roman"/>
        </w:rPr>
        <w:t>Respondents</w:t>
      </w:r>
      <w:r w:rsidRPr="00AF3A44">
        <w:rPr>
          <w:rFonts w:ascii="Times New Roman" w:eastAsia="Times New Roman" w:hAnsi="Times New Roman" w:cs="Times New Roman"/>
        </w:rPr>
        <w:t xml:space="preserve"> have the financial stability and wherewithal to assure good faith performance.</w:t>
      </w:r>
    </w:p>
    <w:p w14:paraId="094170E5" w14:textId="77777777" w:rsidR="00614B7B" w:rsidRPr="00AF3A44" w:rsidRDefault="00614B7B" w:rsidP="00FA33E1">
      <w:pPr>
        <w:numPr>
          <w:ilvl w:val="0"/>
          <w:numId w:val="9"/>
        </w:numPr>
        <w:spacing w:after="60" w:line="240" w:lineRule="auto"/>
        <w:jc w:val="both"/>
        <w:rPr>
          <w:rFonts w:ascii="Times New Roman" w:eastAsia="Times New Roman" w:hAnsi="Times New Roman" w:cs="Times New Roman"/>
        </w:rPr>
      </w:pPr>
      <w:r w:rsidRPr="00AF3A44">
        <w:rPr>
          <w:rFonts w:ascii="Times New Roman" w:eastAsia="Times New Roman" w:hAnsi="Times New Roman" w:cs="Times New Roman"/>
        </w:rPr>
        <w:t xml:space="preserve">Three (3) references of related projects, including date of project, contact person and phone number, and a brief description of the project. </w:t>
      </w:r>
    </w:p>
    <w:p w14:paraId="2E94ACCD" w14:textId="77777777" w:rsidR="00614B7B" w:rsidRPr="00AF3A44" w:rsidRDefault="00614B7B" w:rsidP="00B4562D">
      <w:pPr>
        <w:numPr>
          <w:ilvl w:val="0"/>
          <w:numId w:val="9"/>
        </w:numPr>
        <w:spacing w:after="60" w:line="240" w:lineRule="auto"/>
        <w:jc w:val="both"/>
        <w:rPr>
          <w:rFonts w:ascii="Times New Roman" w:eastAsia="Times New Roman" w:hAnsi="Times New Roman" w:cs="Times New Roman"/>
        </w:rPr>
      </w:pPr>
      <w:r w:rsidRPr="00AF3A44">
        <w:rPr>
          <w:rFonts w:ascii="Times New Roman" w:eastAsia="Times New Roman" w:hAnsi="Times New Roman" w:cs="Times New Roman"/>
          <w:u w:val="single"/>
        </w:rPr>
        <w:t>Conflict of Interest Statement &amp; Supporting Documentation:</w:t>
      </w:r>
      <w:r w:rsidRPr="00AF3A44">
        <w:rPr>
          <w:rFonts w:ascii="Times New Roman" w:eastAsia="Times New Roman" w:hAnsi="Times New Roman" w:cs="Times New Roman"/>
        </w:rPr>
        <w:t xml:space="preserve"> Respondent shall disclose any professional or personal financial interests that may be a conflict of interest in representing the LHC evaluation team.  In addition, all Respondents shall further disclose arrangement to derive additional compensation from various investment and reinvestment products, including financial contracts.</w:t>
      </w:r>
    </w:p>
    <w:p w14:paraId="18B60360" w14:textId="77777777" w:rsidR="001A0373" w:rsidRPr="00AF3A44" w:rsidRDefault="001A0373" w:rsidP="00FA33E1">
      <w:pPr>
        <w:pStyle w:val="ListParagraph"/>
        <w:keepNext/>
        <w:numPr>
          <w:ilvl w:val="0"/>
          <w:numId w:val="7"/>
        </w:numPr>
        <w:shd w:val="clear" w:color="003765" w:fill="auto"/>
        <w:spacing w:before="120" w:after="120" w:line="240" w:lineRule="auto"/>
        <w:outlineLvl w:val="0"/>
        <w:rPr>
          <w:rFonts w:ascii="Arial" w:eastAsia="Times New Roman" w:hAnsi="Arial" w:cs="Arial"/>
          <w:b/>
          <w:bCs/>
          <w:caps/>
          <w:color w:val="2E74B5" w:themeColor="accent5" w:themeShade="BF"/>
          <w:sz w:val="24"/>
          <w:szCs w:val="24"/>
        </w:rPr>
      </w:pPr>
      <w:bookmarkStart w:id="49" w:name="_Toc258593909"/>
      <w:bookmarkStart w:id="50" w:name="_Toc262225077"/>
      <w:bookmarkStart w:id="51" w:name="_Toc98932335"/>
      <w:r w:rsidRPr="00AF3A44">
        <w:rPr>
          <w:rFonts w:ascii="Arial" w:eastAsia="Times New Roman" w:hAnsi="Arial" w:cs="Arial"/>
          <w:b/>
          <w:bCs/>
          <w:caps/>
          <w:color w:val="2E74B5" w:themeColor="accent5" w:themeShade="BF"/>
          <w:sz w:val="24"/>
          <w:szCs w:val="24"/>
        </w:rPr>
        <w:t>SELECTION PROCESS</w:t>
      </w:r>
      <w:bookmarkEnd w:id="49"/>
      <w:bookmarkEnd w:id="50"/>
      <w:bookmarkEnd w:id="51"/>
      <w:r w:rsidRPr="00AF3A44">
        <w:rPr>
          <w:rFonts w:ascii="Arial" w:eastAsia="Times New Roman" w:hAnsi="Arial" w:cs="Arial"/>
          <w:b/>
          <w:bCs/>
          <w:caps/>
          <w:color w:val="2E74B5" w:themeColor="accent5" w:themeShade="BF"/>
          <w:sz w:val="24"/>
          <w:szCs w:val="24"/>
        </w:rPr>
        <w:t xml:space="preserve"> </w:t>
      </w:r>
    </w:p>
    <w:p w14:paraId="19AC379E" w14:textId="77777777" w:rsidR="00425C91" w:rsidRPr="00AF3A44" w:rsidRDefault="009635A7" w:rsidP="00623892">
      <w:pPr>
        <w:tabs>
          <w:tab w:val="left" w:pos="180"/>
        </w:tabs>
        <w:spacing w:before="60" w:after="120" w:line="240" w:lineRule="auto"/>
        <w:ind w:left="180"/>
        <w:jc w:val="both"/>
        <w:rPr>
          <w:rFonts w:ascii="Times New Roman" w:eastAsia="Times New Roman" w:hAnsi="Times New Roman" w:cs="Times New Roman"/>
        </w:rPr>
      </w:pPr>
      <w:r w:rsidRPr="00AF3A44">
        <w:rPr>
          <w:rFonts w:ascii="Times New Roman" w:eastAsia="Times New Roman" w:hAnsi="Times New Roman" w:cs="Times New Roman"/>
        </w:rPr>
        <w:t xml:space="preserve">The </w:t>
      </w:r>
      <w:r w:rsidR="001A0373" w:rsidRPr="00AF3A44">
        <w:rPr>
          <w:rFonts w:ascii="Times New Roman" w:eastAsia="Times New Roman" w:hAnsi="Times New Roman" w:cs="Times New Roman"/>
        </w:rPr>
        <w:t>C</w:t>
      </w:r>
      <w:r w:rsidRPr="00AF3A44">
        <w:rPr>
          <w:rFonts w:ascii="Times New Roman" w:eastAsia="Times New Roman" w:hAnsi="Times New Roman" w:cs="Times New Roman"/>
        </w:rPr>
        <w:t>orporation’s</w:t>
      </w:r>
      <w:r w:rsidR="001A0373" w:rsidRPr="00AF3A44">
        <w:rPr>
          <w:rFonts w:ascii="Times New Roman" w:eastAsia="Times New Roman" w:hAnsi="Times New Roman" w:cs="Times New Roman"/>
        </w:rPr>
        <w:t xml:space="preserve"> evaluation team will review qualifications in accordance with the evaluation criteria set forth herein and </w:t>
      </w:r>
      <w:r w:rsidR="0095626F" w:rsidRPr="00AF3A44">
        <w:rPr>
          <w:rFonts w:ascii="Times New Roman" w:eastAsia="Times New Roman" w:hAnsi="Times New Roman" w:cs="Times New Roman"/>
        </w:rPr>
        <w:t>USDA HPG program</w:t>
      </w:r>
      <w:r w:rsidR="001A0373" w:rsidRPr="00AF3A44">
        <w:rPr>
          <w:rFonts w:ascii="Times New Roman" w:eastAsia="Times New Roman" w:hAnsi="Times New Roman" w:cs="Times New Roman"/>
        </w:rPr>
        <w:t xml:space="preserve"> objectives and policies. </w:t>
      </w:r>
      <w:r w:rsidRPr="00AF3A44">
        <w:rPr>
          <w:rFonts w:ascii="Times New Roman" w:eastAsia="Times New Roman" w:hAnsi="Times New Roman" w:cs="Times New Roman"/>
        </w:rPr>
        <w:t>Interested contractors who</w:t>
      </w:r>
      <w:r w:rsidR="001A6DF1" w:rsidRPr="00AF3A44">
        <w:rPr>
          <w:rFonts w:ascii="Times New Roman" w:eastAsia="Times New Roman" w:hAnsi="Times New Roman" w:cs="Times New Roman"/>
        </w:rPr>
        <w:t xml:space="preserve"> respond </w:t>
      </w:r>
      <w:r w:rsidR="001A0373" w:rsidRPr="00AF3A44">
        <w:rPr>
          <w:rFonts w:ascii="Times New Roman" w:eastAsia="Times New Roman" w:hAnsi="Times New Roman" w:cs="Times New Roman"/>
        </w:rPr>
        <w:t>timely and comply with the mandatory requirements of the RF</w:t>
      </w:r>
      <w:r w:rsidR="0095626F" w:rsidRPr="00AF3A44">
        <w:rPr>
          <w:rFonts w:ascii="Times New Roman" w:eastAsia="Times New Roman" w:hAnsi="Times New Roman" w:cs="Times New Roman"/>
        </w:rPr>
        <w:t>Q</w:t>
      </w:r>
      <w:r w:rsidR="001A0373" w:rsidRPr="00AF3A44">
        <w:rPr>
          <w:rFonts w:ascii="Times New Roman" w:eastAsia="Times New Roman" w:hAnsi="Times New Roman" w:cs="Times New Roman"/>
        </w:rPr>
        <w:t xml:space="preserve"> will be evaluated in accordance with the terms of the RF</w:t>
      </w:r>
      <w:r w:rsidR="0095626F" w:rsidRPr="00AF3A44">
        <w:rPr>
          <w:rFonts w:ascii="Times New Roman" w:eastAsia="Times New Roman" w:hAnsi="Times New Roman" w:cs="Times New Roman"/>
        </w:rPr>
        <w:t>Q</w:t>
      </w:r>
      <w:r w:rsidR="00623892" w:rsidRPr="00AF3A44">
        <w:rPr>
          <w:rFonts w:ascii="Times New Roman" w:eastAsia="Times New Roman" w:hAnsi="Times New Roman" w:cs="Times New Roman"/>
        </w:rPr>
        <w:t xml:space="preserve"> and added to the Provider</w:t>
      </w:r>
      <w:r w:rsidR="00B4562D" w:rsidRPr="00AF3A44">
        <w:rPr>
          <w:rFonts w:ascii="Times New Roman" w:eastAsia="Times New Roman" w:hAnsi="Times New Roman" w:cs="Times New Roman"/>
        </w:rPr>
        <w:t xml:space="preserve"> L</w:t>
      </w:r>
      <w:r w:rsidR="001A6DF1" w:rsidRPr="00AF3A44">
        <w:rPr>
          <w:rFonts w:ascii="Times New Roman" w:eastAsia="Times New Roman" w:hAnsi="Times New Roman" w:cs="Times New Roman"/>
        </w:rPr>
        <w:t>ist for subsequent project bids as needed.</w:t>
      </w:r>
      <w:r w:rsidR="001A0373" w:rsidRPr="00AF3A44">
        <w:rPr>
          <w:rFonts w:ascii="Times New Roman" w:eastAsia="Times New Roman" w:hAnsi="Times New Roman" w:cs="Times New Roman"/>
        </w:rPr>
        <w:t xml:space="preserve"> Any contract resulting from this RF</w:t>
      </w:r>
      <w:r w:rsidR="0095626F" w:rsidRPr="00AF3A44">
        <w:rPr>
          <w:rFonts w:ascii="Times New Roman" w:eastAsia="Times New Roman" w:hAnsi="Times New Roman" w:cs="Times New Roman"/>
        </w:rPr>
        <w:t>Q</w:t>
      </w:r>
      <w:r w:rsidR="001A0373" w:rsidRPr="00AF3A44">
        <w:rPr>
          <w:rFonts w:ascii="Times New Roman" w:eastAsia="Times New Roman" w:hAnsi="Times New Roman" w:cs="Times New Roman"/>
        </w:rPr>
        <w:t xml:space="preserve"> will not necessarily be awarded to the vendor with the lowest price. Instead, contract shall be </w:t>
      </w:r>
      <w:r w:rsidRPr="00AF3A44">
        <w:rPr>
          <w:rFonts w:ascii="Times New Roman" w:eastAsia="Times New Roman" w:hAnsi="Times New Roman" w:cs="Times New Roman"/>
        </w:rPr>
        <w:t>awarded to vendor whose qualifications</w:t>
      </w:r>
      <w:r w:rsidR="001A0373" w:rsidRPr="00AF3A44">
        <w:rPr>
          <w:rFonts w:ascii="Times New Roman" w:eastAsia="Times New Roman" w:hAnsi="Times New Roman" w:cs="Times New Roman"/>
        </w:rPr>
        <w:t xml:space="preserve"> received the most points in accordance with criteria set forth in RF</w:t>
      </w:r>
      <w:r w:rsidR="0095626F" w:rsidRPr="00AF3A44">
        <w:rPr>
          <w:rFonts w:ascii="Times New Roman" w:eastAsia="Times New Roman" w:hAnsi="Times New Roman" w:cs="Times New Roman"/>
        </w:rPr>
        <w:t>Q</w:t>
      </w:r>
      <w:r w:rsidR="00623892" w:rsidRPr="00AF3A44">
        <w:rPr>
          <w:rFonts w:ascii="Times New Roman" w:eastAsia="Times New Roman" w:hAnsi="Times New Roman" w:cs="Times New Roman"/>
        </w:rPr>
        <w:t xml:space="preserve">. </w:t>
      </w:r>
    </w:p>
    <w:p w14:paraId="7EDE75A5" w14:textId="77777777" w:rsidR="00702C5A" w:rsidRPr="00AF3A44" w:rsidRDefault="0096486D" w:rsidP="00702C5A">
      <w:pPr>
        <w:pStyle w:val="Subtitle"/>
        <w:numPr>
          <w:ilvl w:val="0"/>
          <w:numId w:val="7"/>
        </w:numPr>
        <w:spacing w:after="0" w:line="240" w:lineRule="auto"/>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 xml:space="preserve"> </w:t>
      </w:r>
      <w:r w:rsidR="00702C5A" w:rsidRPr="00AF3A44">
        <w:rPr>
          <w:rFonts w:ascii="Arial" w:hAnsi="Arial" w:cs="Arial"/>
          <w:b/>
          <w:bCs/>
          <w:i w:val="0"/>
          <w:iCs w:val="0"/>
          <w:color w:val="437494"/>
          <w:spacing w:val="0"/>
          <w:sz w:val="26"/>
          <w:szCs w:val="26"/>
        </w:rPr>
        <w:t>Term of Contract</w:t>
      </w:r>
    </w:p>
    <w:p w14:paraId="3754458F" w14:textId="77777777" w:rsidR="00702C5A" w:rsidRPr="00AF3A44" w:rsidRDefault="00702C5A" w:rsidP="00702C5A">
      <w:pPr>
        <w:spacing w:after="0" w:line="240" w:lineRule="auto"/>
        <w:rPr>
          <w:rFonts w:ascii="Arial" w:hAnsi="Arial" w:cs="Arial"/>
        </w:rPr>
      </w:pPr>
    </w:p>
    <w:p w14:paraId="36FD5A4A" w14:textId="77777777" w:rsidR="00855B97" w:rsidRPr="00AF3A44" w:rsidRDefault="00702C5A" w:rsidP="005D20A9">
      <w:pPr>
        <w:spacing w:line="240" w:lineRule="auto"/>
        <w:ind w:left="180"/>
        <w:jc w:val="both"/>
        <w:rPr>
          <w:rFonts w:ascii="Times New Roman" w:hAnsi="Times New Roman" w:cs="Times New Roman"/>
          <w:szCs w:val="24"/>
        </w:rPr>
      </w:pPr>
      <w:r w:rsidRPr="00AF3A44">
        <w:rPr>
          <w:rFonts w:ascii="Times New Roman" w:hAnsi="Times New Roman" w:cs="Times New Roman"/>
          <w:szCs w:val="24"/>
        </w:rPr>
        <w:t>The initial term of the contract shall be for two (2) years from the effective date of the contract and may be extended for one (1) additional one (1) year term for a maximum contract term not to exceed three (3) years. All proposals should reflect services in anticipation of a maximum contract term.</w:t>
      </w:r>
    </w:p>
    <w:p w14:paraId="307D8C78" w14:textId="77777777" w:rsidR="00880191" w:rsidRPr="00AF3A44" w:rsidRDefault="0096486D" w:rsidP="0096486D">
      <w:pPr>
        <w:pStyle w:val="Subtitle"/>
        <w:numPr>
          <w:ilvl w:val="0"/>
          <w:numId w:val="7"/>
        </w:numPr>
        <w:spacing w:after="0" w:line="240" w:lineRule="auto"/>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 xml:space="preserve"> </w:t>
      </w:r>
      <w:r w:rsidR="00880191" w:rsidRPr="00AF3A44">
        <w:rPr>
          <w:rFonts w:ascii="Arial" w:hAnsi="Arial" w:cs="Arial"/>
          <w:b/>
          <w:bCs/>
          <w:i w:val="0"/>
          <w:iCs w:val="0"/>
          <w:color w:val="437494"/>
          <w:spacing w:val="0"/>
          <w:sz w:val="26"/>
          <w:szCs w:val="26"/>
        </w:rPr>
        <w:t>Insurance Requirements</w:t>
      </w:r>
    </w:p>
    <w:p w14:paraId="5B82AB4A" w14:textId="77777777" w:rsidR="00880191" w:rsidRPr="00AF3A44" w:rsidRDefault="00880191" w:rsidP="00880191">
      <w:pPr>
        <w:spacing w:after="0" w:line="240" w:lineRule="auto"/>
        <w:rPr>
          <w:rFonts w:ascii="Arial" w:hAnsi="Arial" w:cs="Arial"/>
        </w:rPr>
      </w:pPr>
    </w:p>
    <w:p w14:paraId="3EF20B9A" w14:textId="77777777" w:rsidR="00880191" w:rsidRDefault="00623892" w:rsidP="00E82940">
      <w:pPr>
        <w:tabs>
          <w:tab w:val="left" w:pos="720"/>
          <w:tab w:val="left" w:pos="9360"/>
        </w:tabs>
        <w:spacing w:line="240" w:lineRule="auto"/>
        <w:ind w:left="90" w:hanging="90"/>
        <w:contextualSpacing/>
        <w:jc w:val="both"/>
        <w:rPr>
          <w:rFonts w:ascii="Times New Roman" w:hAnsi="Times New Roman" w:cs="Times New Roman"/>
          <w:szCs w:val="24"/>
        </w:rPr>
      </w:pPr>
      <w:r w:rsidRPr="00AF3A44">
        <w:rPr>
          <w:rFonts w:ascii="Arial" w:hAnsi="Arial" w:cs="Arial"/>
          <w:szCs w:val="24"/>
        </w:rPr>
        <w:t xml:space="preserve">  </w:t>
      </w:r>
      <w:r w:rsidR="00880191" w:rsidRPr="00AF3A44">
        <w:rPr>
          <w:rFonts w:ascii="Times New Roman" w:hAnsi="Times New Roman" w:cs="Times New Roman"/>
          <w:szCs w:val="24"/>
        </w:rPr>
        <w:t xml:space="preserve">During the term of the contract, the Contractor shall at its own cost and expense, procure and maintain the types of insurance listed below, as applicable. The </w:t>
      </w:r>
      <w:r w:rsidR="00B4562D" w:rsidRPr="00AF3A44">
        <w:rPr>
          <w:rFonts w:ascii="Times New Roman" w:hAnsi="Times New Roman" w:cs="Times New Roman"/>
          <w:szCs w:val="24"/>
        </w:rPr>
        <w:t>Respondent</w:t>
      </w:r>
      <w:r w:rsidR="00880191" w:rsidRPr="00AF3A44">
        <w:rPr>
          <w:rFonts w:ascii="Times New Roman" w:hAnsi="Times New Roman" w:cs="Times New Roman"/>
          <w:szCs w:val="24"/>
        </w:rPr>
        <w:t xml:space="preserve">’s inability or unwillingness to meet these requirements as a condition of award, may, at the sole discretion of the Corporation, be rejected and returned as nonresponsive without review. </w:t>
      </w:r>
    </w:p>
    <w:p w14:paraId="66B3E4FD" w14:textId="77777777" w:rsidR="005D20A9" w:rsidRDefault="005D20A9" w:rsidP="00E82940">
      <w:pPr>
        <w:tabs>
          <w:tab w:val="left" w:pos="720"/>
          <w:tab w:val="left" w:pos="9360"/>
        </w:tabs>
        <w:spacing w:line="240" w:lineRule="auto"/>
        <w:ind w:left="90" w:hanging="90"/>
        <w:contextualSpacing/>
        <w:jc w:val="both"/>
        <w:rPr>
          <w:rFonts w:ascii="Times New Roman" w:hAnsi="Times New Roman" w:cs="Times New Roman"/>
          <w:szCs w:val="24"/>
        </w:rPr>
      </w:pPr>
    </w:p>
    <w:p w14:paraId="1E64BA25" w14:textId="77777777" w:rsidR="00092C49" w:rsidRDefault="00092C49" w:rsidP="00E82940">
      <w:pPr>
        <w:tabs>
          <w:tab w:val="left" w:pos="720"/>
          <w:tab w:val="left" w:pos="9360"/>
        </w:tabs>
        <w:spacing w:line="240" w:lineRule="auto"/>
        <w:ind w:left="90" w:hanging="90"/>
        <w:contextualSpacing/>
        <w:jc w:val="both"/>
        <w:rPr>
          <w:rFonts w:ascii="Times New Roman" w:hAnsi="Times New Roman" w:cs="Times New Roman"/>
          <w:szCs w:val="24"/>
        </w:rPr>
      </w:pPr>
    </w:p>
    <w:p w14:paraId="1945D710" w14:textId="77777777" w:rsidR="00092C49" w:rsidRPr="00AF3A44" w:rsidRDefault="00092C49" w:rsidP="00E82940">
      <w:pPr>
        <w:tabs>
          <w:tab w:val="left" w:pos="720"/>
          <w:tab w:val="left" w:pos="9360"/>
        </w:tabs>
        <w:spacing w:line="240" w:lineRule="auto"/>
        <w:ind w:left="90" w:hanging="90"/>
        <w:contextualSpacing/>
        <w:jc w:val="both"/>
        <w:rPr>
          <w:rFonts w:ascii="Times New Roman" w:hAnsi="Times New Roman" w:cs="Times New Roman"/>
          <w:szCs w:val="24"/>
        </w:rPr>
      </w:pPr>
    </w:p>
    <w:p w14:paraId="27584E71" w14:textId="77777777" w:rsidR="00880191" w:rsidRPr="00AF3A44" w:rsidRDefault="00880191" w:rsidP="00880191">
      <w:pPr>
        <w:pStyle w:val="ListParagraph"/>
        <w:numPr>
          <w:ilvl w:val="0"/>
          <w:numId w:val="13"/>
        </w:numPr>
        <w:tabs>
          <w:tab w:val="left" w:pos="720"/>
          <w:tab w:val="left" w:pos="9360"/>
        </w:tabs>
        <w:spacing w:after="200" w:line="240" w:lineRule="auto"/>
        <w:ind w:left="0"/>
        <w:jc w:val="both"/>
        <w:rPr>
          <w:rFonts w:ascii="Arial" w:hAnsi="Arial" w:cs="Arial"/>
          <w:b/>
          <w:szCs w:val="24"/>
        </w:rPr>
      </w:pPr>
      <w:r w:rsidRPr="00AF3A44">
        <w:rPr>
          <w:rFonts w:ascii="Arial" w:hAnsi="Arial" w:cs="Arial"/>
          <w:b/>
          <w:szCs w:val="24"/>
        </w:rPr>
        <w:t>Workers’ Compensation</w:t>
      </w:r>
    </w:p>
    <w:p w14:paraId="01C5FF6D" w14:textId="77777777" w:rsidR="00880191" w:rsidRPr="00AF3A44" w:rsidRDefault="00880191" w:rsidP="00880191">
      <w:pPr>
        <w:pStyle w:val="ListParagraph"/>
        <w:tabs>
          <w:tab w:val="left" w:pos="720"/>
          <w:tab w:val="left" w:pos="9360"/>
        </w:tabs>
        <w:spacing w:line="240" w:lineRule="auto"/>
        <w:ind w:left="0"/>
        <w:jc w:val="both"/>
        <w:rPr>
          <w:rFonts w:ascii="Arial" w:hAnsi="Arial" w:cs="Arial"/>
          <w:szCs w:val="24"/>
        </w:rPr>
      </w:pPr>
    </w:p>
    <w:p w14:paraId="23E498D2" w14:textId="77777777" w:rsidR="00880191" w:rsidRPr="00AF3A44" w:rsidRDefault="00880191" w:rsidP="00E82940">
      <w:pPr>
        <w:pStyle w:val="ListParagraph"/>
        <w:tabs>
          <w:tab w:val="left" w:pos="720"/>
          <w:tab w:val="left" w:pos="9360"/>
        </w:tabs>
        <w:spacing w:line="240" w:lineRule="auto"/>
        <w:ind w:left="90"/>
        <w:jc w:val="both"/>
        <w:rPr>
          <w:rFonts w:ascii="Times New Roman" w:hAnsi="Times New Roman" w:cs="Times New Roman"/>
          <w:szCs w:val="24"/>
        </w:rPr>
      </w:pPr>
      <w:r w:rsidRPr="00AF3A44">
        <w:rPr>
          <w:rFonts w:ascii="Times New Roman" w:hAnsi="Times New Roman" w:cs="Times New Roman"/>
          <w:szCs w:val="24"/>
        </w:rPr>
        <w:t>Workers’ Compensation insurance shall be in compliance with the Workers’ Compensation law of the State of the Contractor’s headquarters. Employers’ Liability is included w</w:t>
      </w:r>
      <w:r w:rsidR="00B4562D" w:rsidRPr="00AF3A44">
        <w:rPr>
          <w:rFonts w:ascii="Times New Roman" w:hAnsi="Times New Roman" w:cs="Times New Roman"/>
          <w:szCs w:val="24"/>
        </w:rPr>
        <w:t xml:space="preserve">ith a minimum of $1,000,000 per </w:t>
      </w:r>
      <w:r w:rsidRPr="00AF3A44">
        <w:rPr>
          <w:rFonts w:ascii="Times New Roman" w:hAnsi="Times New Roman" w:cs="Times New Roman"/>
          <w:szCs w:val="24"/>
        </w:rPr>
        <w:t xml:space="preserve">accident/per disease/per employee. If work is to be performed over water and involves maritime exposure, applicable LHWCA, Jones Act, or other maritime law coverage shall be included. A.M. Best’s insurance company rating may be waived for workers’ compensation coverage only. </w:t>
      </w:r>
    </w:p>
    <w:p w14:paraId="13C767D1" w14:textId="77777777" w:rsidR="00880191" w:rsidRPr="00AF3A44" w:rsidRDefault="00880191" w:rsidP="00880191">
      <w:pPr>
        <w:pStyle w:val="ListParagraph"/>
        <w:tabs>
          <w:tab w:val="left" w:pos="720"/>
          <w:tab w:val="left" w:pos="9360"/>
        </w:tabs>
        <w:spacing w:line="240" w:lineRule="auto"/>
        <w:ind w:left="0"/>
        <w:jc w:val="both"/>
        <w:rPr>
          <w:rFonts w:ascii="Arial" w:hAnsi="Arial" w:cs="Arial"/>
          <w:szCs w:val="24"/>
        </w:rPr>
      </w:pPr>
    </w:p>
    <w:p w14:paraId="63E677E4" w14:textId="77777777" w:rsidR="00880191" w:rsidRPr="00AF3A44" w:rsidRDefault="00880191" w:rsidP="00880191">
      <w:pPr>
        <w:pStyle w:val="ListParagraph"/>
        <w:numPr>
          <w:ilvl w:val="0"/>
          <w:numId w:val="13"/>
        </w:numPr>
        <w:tabs>
          <w:tab w:val="left" w:pos="720"/>
          <w:tab w:val="left" w:pos="9360"/>
        </w:tabs>
        <w:spacing w:after="200" w:line="240" w:lineRule="auto"/>
        <w:ind w:left="0"/>
        <w:jc w:val="both"/>
        <w:rPr>
          <w:rFonts w:ascii="Arial" w:hAnsi="Arial" w:cs="Arial"/>
          <w:b/>
          <w:szCs w:val="24"/>
        </w:rPr>
      </w:pPr>
      <w:r w:rsidRPr="00AF3A44">
        <w:rPr>
          <w:rFonts w:ascii="Arial" w:hAnsi="Arial" w:cs="Arial"/>
          <w:b/>
          <w:szCs w:val="24"/>
        </w:rPr>
        <w:t>Commercial General Liability</w:t>
      </w:r>
    </w:p>
    <w:p w14:paraId="1B926429" w14:textId="77777777" w:rsidR="00880191" w:rsidRPr="00AF3A44" w:rsidRDefault="00880191" w:rsidP="00880191">
      <w:pPr>
        <w:pStyle w:val="ListParagraph"/>
        <w:tabs>
          <w:tab w:val="left" w:pos="720"/>
          <w:tab w:val="left" w:pos="9360"/>
        </w:tabs>
        <w:spacing w:line="240" w:lineRule="auto"/>
        <w:ind w:left="0"/>
        <w:jc w:val="both"/>
        <w:rPr>
          <w:rFonts w:ascii="Arial" w:hAnsi="Arial" w:cs="Arial"/>
          <w:szCs w:val="24"/>
        </w:rPr>
      </w:pPr>
    </w:p>
    <w:p w14:paraId="5A1935CF" w14:textId="77777777" w:rsidR="00880191" w:rsidRPr="00AF3A44" w:rsidRDefault="00880191" w:rsidP="00880191">
      <w:pPr>
        <w:pStyle w:val="ListParagraph"/>
        <w:tabs>
          <w:tab w:val="left" w:pos="720"/>
          <w:tab w:val="left" w:pos="9360"/>
        </w:tabs>
        <w:spacing w:line="240" w:lineRule="auto"/>
        <w:ind w:left="0"/>
        <w:jc w:val="both"/>
        <w:rPr>
          <w:rFonts w:ascii="Times New Roman" w:hAnsi="Times New Roman" w:cs="Times New Roman"/>
          <w:szCs w:val="24"/>
        </w:rPr>
      </w:pPr>
      <w:r w:rsidRPr="00AF3A44">
        <w:rPr>
          <w:rFonts w:ascii="Times New Roman" w:hAnsi="Times New Roman" w:cs="Times New Roman"/>
          <w:szCs w:val="24"/>
        </w:rPr>
        <w:t xml:space="preserve">Commercial General Liability insurance, including Personal and Advertising Injury Liability and Products and Completed Operations, shall have a minimum per limit occurrence of $1,000,000 and a minimum general aggregate of $2,000,000. The Insurance Services Office (ISO) Commercial General Liability occurrence coverage form CG 00 01 (current form approved in Louisiana), or equivalent, is to be used in the policy. Claims-made form is unacceptable. </w:t>
      </w:r>
    </w:p>
    <w:p w14:paraId="143239E4" w14:textId="77777777" w:rsidR="00880191" w:rsidRPr="00AF3A44" w:rsidRDefault="00880191" w:rsidP="00880191">
      <w:pPr>
        <w:pStyle w:val="ListParagraph"/>
        <w:tabs>
          <w:tab w:val="left" w:pos="720"/>
          <w:tab w:val="left" w:pos="9360"/>
        </w:tabs>
        <w:spacing w:line="240" w:lineRule="auto"/>
        <w:ind w:left="0"/>
        <w:jc w:val="both"/>
        <w:rPr>
          <w:rFonts w:ascii="Arial" w:hAnsi="Arial" w:cs="Arial"/>
          <w:szCs w:val="24"/>
        </w:rPr>
      </w:pPr>
    </w:p>
    <w:p w14:paraId="65E3A4AF" w14:textId="77777777" w:rsidR="00880191" w:rsidRPr="00AF3A44" w:rsidRDefault="00880191" w:rsidP="00880191">
      <w:pPr>
        <w:pStyle w:val="ListParagraph"/>
        <w:numPr>
          <w:ilvl w:val="0"/>
          <w:numId w:val="13"/>
        </w:numPr>
        <w:tabs>
          <w:tab w:val="left" w:pos="720"/>
          <w:tab w:val="left" w:pos="9360"/>
        </w:tabs>
        <w:spacing w:after="200" w:line="240" w:lineRule="auto"/>
        <w:ind w:left="0"/>
        <w:jc w:val="both"/>
        <w:rPr>
          <w:rFonts w:ascii="Arial" w:hAnsi="Arial" w:cs="Arial"/>
          <w:b/>
          <w:szCs w:val="24"/>
        </w:rPr>
      </w:pPr>
      <w:r w:rsidRPr="00AF3A44">
        <w:rPr>
          <w:rFonts w:ascii="Arial" w:hAnsi="Arial" w:cs="Arial"/>
          <w:b/>
          <w:szCs w:val="24"/>
        </w:rPr>
        <w:t>Professional Liability (Errors and Omissions)</w:t>
      </w:r>
    </w:p>
    <w:p w14:paraId="6931CB01" w14:textId="77777777" w:rsidR="00880191" w:rsidRPr="00AF3A44" w:rsidRDefault="00880191" w:rsidP="00880191">
      <w:pPr>
        <w:pStyle w:val="ListParagraph"/>
        <w:tabs>
          <w:tab w:val="left" w:pos="720"/>
          <w:tab w:val="left" w:pos="9360"/>
        </w:tabs>
        <w:spacing w:line="240" w:lineRule="auto"/>
        <w:ind w:left="0"/>
        <w:jc w:val="both"/>
        <w:rPr>
          <w:rFonts w:ascii="Arial" w:hAnsi="Arial" w:cs="Arial"/>
          <w:szCs w:val="24"/>
        </w:rPr>
      </w:pPr>
    </w:p>
    <w:p w14:paraId="3645C1C0" w14:textId="77777777" w:rsidR="00880191" w:rsidRPr="00AF3A44" w:rsidRDefault="00880191" w:rsidP="00880191">
      <w:pPr>
        <w:pStyle w:val="ListParagraph"/>
        <w:tabs>
          <w:tab w:val="left" w:pos="720"/>
          <w:tab w:val="left" w:pos="9360"/>
        </w:tabs>
        <w:spacing w:line="240" w:lineRule="auto"/>
        <w:ind w:left="0"/>
        <w:jc w:val="both"/>
        <w:rPr>
          <w:rFonts w:ascii="Times New Roman" w:hAnsi="Times New Roman" w:cs="Times New Roman"/>
          <w:szCs w:val="24"/>
        </w:rPr>
      </w:pPr>
      <w:r w:rsidRPr="00AF3A44">
        <w:rPr>
          <w:rFonts w:ascii="Times New Roman" w:hAnsi="Times New Roman" w:cs="Times New Roman"/>
          <w:szCs w:val="24"/>
        </w:rPr>
        <w:t xml:space="preserve">Professional Liability (Errors and Omissions) insurance, which covers the professional errors, acts, or omissions of the Contractor, shall have a minimum limit of $1,000,000. Claims-made coverage is acceptable. The date of the inception of the policy must be no later than the first date of the anticipated work under the contract. It shall provide coverage for the duration of the contract and shall have an expiration date no earlier than 30 days after the anticipated completion of the contract. The policy shall provide an extended reporting period of not less than 36 months from the expiration date of the policy, if the policy is not renewed. </w:t>
      </w:r>
    </w:p>
    <w:p w14:paraId="2D26BB2B" w14:textId="77777777" w:rsidR="00880191" w:rsidRPr="00AF3A44" w:rsidRDefault="00880191" w:rsidP="00880191">
      <w:pPr>
        <w:pStyle w:val="ListParagraph"/>
        <w:tabs>
          <w:tab w:val="left" w:pos="720"/>
          <w:tab w:val="left" w:pos="9360"/>
        </w:tabs>
        <w:spacing w:line="240" w:lineRule="auto"/>
        <w:ind w:left="0"/>
        <w:jc w:val="both"/>
        <w:rPr>
          <w:rFonts w:ascii="Arial" w:hAnsi="Arial" w:cs="Arial"/>
          <w:szCs w:val="24"/>
        </w:rPr>
      </w:pPr>
    </w:p>
    <w:p w14:paraId="41E720FC" w14:textId="77777777" w:rsidR="00880191" w:rsidRPr="00AF3A44" w:rsidRDefault="00880191" w:rsidP="00880191">
      <w:pPr>
        <w:pStyle w:val="ListParagraph"/>
        <w:numPr>
          <w:ilvl w:val="0"/>
          <w:numId w:val="13"/>
        </w:numPr>
        <w:tabs>
          <w:tab w:val="left" w:pos="720"/>
          <w:tab w:val="left" w:pos="9360"/>
        </w:tabs>
        <w:spacing w:after="200" w:line="240" w:lineRule="auto"/>
        <w:ind w:left="0"/>
        <w:jc w:val="both"/>
        <w:rPr>
          <w:rFonts w:ascii="Arial" w:hAnsi="Arial" w:cs="Arial"/>
          <w:b/>
          <w:szCs w:val="24"/>
        </w:rPr>
      </w:pPr>
      <w:r w:rsidRPr="00AF3A44">
        <w:rPr>
          <w:rFonts w:ascii="Arial" w:hAnsi="Arial" w:cs="Arial"/>
          <w:b/>
          <w:szCs w:val="24"/>
        </w:rPr>
        <w:t xml:space="preserve">Automobile Liability </w:t>
      </w:r>
    </w:p>
    <w:p w14:paraId="5AE93E82" w14:textId="77777777" w:rsidR="00880191" w:rsidRPr="00AF3A44" w:rsidRDefault="00880191" w:rsidP="00880191">
      <w:pPr>
        <w:pStyle w:val="ListParagraph"/>
        <w:tabs>
          <w:tab w:val="left" w:pos="720"/>
          <w:tab w:val="left" w:pos="9360"/>
        </w:tabs>
        <w:spacing w:line="240" w:lineRule="auto"/>
        <w:ind w:left="0"/>
        <w:jc w:val="both"/>
        <w:rPr>
          <w:rFonts w:ascii="Arial" w:hAnsi="Arial" w:cs="Arial"/>
          <w:szCs w:val="24"/>
        </w:rPr>
      </w:pPr>
    </w:p>
    <w:p w14:paraId="410FEEB2" w14:textId="77777777" w:rsidR="00880191" w:rsidRPr="00AF3A44" w:rsidRDefault="00880191" w:rsidP="00880191">
      <w:pPr>
        <w:pStyle w:val="ListParagraph"/>
        <w:tabs>
          <w:tab w:val="left" w:pos="720"/>
          <w:tab w:val="left" w:pos="9360"/>
        </w:tabs>
        <w:spacing w:line="240" w:lineRule="auto"/>
        <w:ind w:left="0"/>
        <w:jc w:val="both"/>
        <w:rPr>
          <w:rFonts w:ascii="Arial" w:hAnsi="Arial" w:cs="Arial"/>
          <w:szCs w:val="24"/>
        </w:rPr>
      </w:pPr>
      <w:r w:rsidRPr="00AF3A44">
        <w:rPr>
          <w:rFonts w:ascii="Times New Roman" w:hAnsi="Times New Roman" w:cs="Times New Roman"/>
          <w:szCs w:val="24"/>
        </w:rPr>
        <w:t>Automobile Liability Insurance shall have a minimum coverage single limit per accident of $1,000,000. ISO form number CA 00 01 (current form approved for use in Louisiana), or equivalent, is to be used in the policy. This insurance shall include third-party bodily injury and property damage liability for owned, hired, and non-owned automobile</w:t>
      </w:r>
      <w:r w:rsidRPr="00AF3A44">
        <w:rPr>
          <w:rFonts w:ascii="Arial" w:hAnsi="Arial" w:cs="Arial"/>
          <w:szCs w:val="24"/>
        </w:rPr>
        <w:t xml:space="preserve">s. </w:t>
      </w:r>
    </w:p>
    <w:p w14:paraId="1B450AF8" w14:textId="77777777" w:rsidR="00880191" w:rsidRPr="00AF3A44" w:rsidRDefault="00880191" w:rsidP="00880191">
      <w:pPr>
        <w:pStyle w:val="ListParagraph"/>
        <w:tabs>
          <w:tab w:val="left" w:pos="720"/>
          <w:tab w:val="left" w:pos="9360"/>
        </w:tabs>
        <w:spacing w:line="240" w:lineRule="auto"/>
        <w:ind w:left="0"/>
        <w:jc w:val="both"/>
        <w:rPr>
          <w:rFonts w:ascii="Arial" w:hAnsi="Arial" w:cs="Arial"/>
          <w:szCs w:val="24"/>
        </w:rPr>
      </w:pPr>
    </w:p>
    <w:p w14:paraId="42C27993" w14:textId="77777777" w:rsidR="00880191" w:rsidRPr="00AF3A44" w:rsidRDefault="00880191" w:rsidP="00880191">
      <w:pPr>
        <w:pStyle w:val="ListParagraph"/>
        <w:numPr>
          <w:ilvl w:val="0"/>
          <w:numId w:val="13"/>
        </w:numPr>
        <w:tabs>
          <w:tab w:val="left" w:pos="720"/>
          <w:tab w:val="left" w:pos="9360"/>
        </w:tabs>
        <w:spacing w:after="200" w:line="240" w:lineRule="auto"/>
        <w:ind w:left="0"/>
        <w:jc w:val="both"/>
        <w:rPr>
          <w:rFonts w:ascii="Arial" w:hAnsi="Arial" w:cs="Arial"/>
          <w:b/>
          <w:szCs w:val="24"/>
        </w:rPr>
      </w:pPr>
      <w:r w:rsidRPr="00AF3A44">
        <w:rPr>
          <w:rFonts w:ascii="Arial" w:hAnsi="Arial" w:cs="Arial"/>
          <w:b/>
          <w:szCs w:val="24"/>
        </w:rPr>
        <w:t xml:space="preserve">Cyber Liability </w:t>
      </w:r>
    </w:p>
    <w:p w14:paraId="39BEE00F" w14:textId="77777777" w:rsidR="00880191" w:rsidRPr="00AF3A44" w:rsidRDefault="00880191" w:rsidP="00880191">
      <w:pPr>
        <w:pStyle w:val="ListParagraph"/>
        <w:tabs>
          <w:tab w:val="left" w:pos="720"/>
          <w:tab w:val="left" w:pos="9360"/>
        </w:tabs>
        <w:spacing w:line="240" w:lineRule="auto"/>
        <w:ind w:left="0"/>
        <w:jc w:val="both"/>
        <w:rPr>
          <w:rFonts w:ascii="Arial" w:hAnsi="Arial" w:cs="Arial"/>
          <w:szCs w:val="24"/>
        </w:rPr>
      </w:pPr>
    </w:p>
    <w:p w14:paraId="6AA66940" w14:textId="77777777" w:rsidR="00880191" w:rsidRPr="00AF3A44" w:rsidRDefault="00880191" w:rsidP="00880191">
      <w:pPr>
        <w:pStyle w:val="ListParagraph"/>
        <w:tabs>
          <w:tab w:val="left" w:pos="720"/>
          <w:tab w:val="left" w:pos="9360"/>
        </w:tabs>
        <w:spacing w:line="240" w:lineRule="auto"/>
        <w:ind w:left="0"/>
        <w:jc w:val="both"/>
        <w:rPr>
          <w:rFonts w:ascii="Times New Roman" w:hAnsi="Times New Roman" w:cs="Times New Roman"/>
          <w:szCs w:val="24"/>
        </w:rPr>
      </w:pPr>
      <w:r w:rsidRPr="00AF3A44">
        <w:rPr>
          <w:rFonts w:ascii="Times New Roman" w:hAnsi="Times New Roman" w:cs="Times New Roman"/>
          <w:szCs w:val="24"/>
        </w:rPr>
        <w:t xml:space="preserve">Cyber Liability Insurance, including first-party costs, due to an electronic breach that compromises the LHC’s confidential data, shall have a minimum limit per occurrence of $1,000,000. Claims-made coverage is acceptable. The date of the inception of the policy must be no later than the first date of the anticipated work under the contract. It shall provide coverage for the duration of the contract and shall have an expiration date no earlier than 30 days after the anticipated completion of the contract. The policy shall provide an extended reporting period of not less than 36 months from the expiration date of the policy, if the policy is not renewed. The policy shall not be cancelled for any reason, except non-payment of premium. </w:t>
      </w:r>
    </w:p>
    <w:p w14:paraId="0D20B93C" w14:textId="77777777" w:rsidR="00880191" w:rsidRPr="00AF3A44" w:rsidRDefault="00880191" w:rsidP="00880191">
      <w:pPr>
        <w:pStyle w:val="ListParagraph"/>
        <w:tabs>
          <w:tab w:val="left" w:pos="720"/>
          <w:tab w:val="left" w:pos="9360"/>
        </w:tabs>
        <w:spacing w:line="240" w:lineRule="auto"/>
        <w:ind w:left="0"/>
        <w:jc w:val="both"/>
        <w:rPr>
          <w:rFonts w:ascii="Arial" w:hAnsi="Arial" w:cs="Arial"/>
          <w:szCs w:val="24"/>
        </w:rPr>
      </w:pPr>
    </w:p>
    <w:p w14:paraId="3B6EE560" w14:textId="77777777" w:rsidR="00880191" w:rsidRPr="00AF3A44" w:rsidRDefault="00880191" w:rsidP="00880191">
      <w:pPr>
        <w:pStyle w:val="ListParagraph"/>
        <w:numPr>
          <w:ilvl w:val="0"/>
          <w:numId w:val="13"/>
        </w:numPr>
        <w:tabs>
          <w:tab w:val="left" w:pos="720"/>
          <w:tab w:val="left" w:pos="9360"/>
        </w:tabs>
        <w:spacing w:after="200" w:line="240" w:lineRule="auto"/>
        <w:ind w:left="0"/>
        <w:jc w:val="both"/>
        <w:rPr>
          <w:rFonts w:ascii="Arial" w:hAnsi="Arial" w:cs="Arial"/>
          <w:b/>
          <w:szCs w:val="24"/>
        </w:rPr>
      </w:pPr>
      <w:r w:rsidRPr="00AF3A44">
        <w:rPr>
          <w:rFonts w:ascii="Arial" w:hAnsi="Arial" w:cs="Arial"/>
          <w:b/>
          <w:szCs w:val="24"/>
        </w:rPr>
        <w:t>Deductibles and Self-Insured Retentions</w:t>
      </w:r>
    </w:p>
    <w:p w14:paraId="28625EA8" w14:textId="77777777" w:rsidR="00880191" w:rsidRPr="00AF3A44" w:rsidRDefault="00880191" w:rsidP="00880191">
      <w:pPr>
        <w:pStyle w:val="ListParagraph"/>
        <w:tabs>
          <w:tab w:val="left" w:pos="720"/>
          <w:tab w:val="left" w:pos="9360"/>
        </w:tabs>
        <w:spacing w:line="240" w:lineRule="auto"/>
        <w:ind w:left="0"/>
        <w:jc w:val="both"/>
        <w:rPr>
          <w:rFonts w:ascii="Arial" w:hAnsi="Arial" w:cs="Arial"/>
          <w:b/>
          <w:szCs w:val="24"/>
        </w:rPr>
      </w:pPr>
    </w:p>
    <w:p w14:paraId="60D61125" w14:textId="77777777" w:rsidR="00880191" w:rsidRPr="00AF3A44" w:rsidRDefault="00880191" w:rsidP="00880191">
      <w:pPr>
        <w:pStyle w:val="ListParagraph"/>
        <w:tabs>
          <w:tab w:val="left" w:pos="720"/>
          <w:tab w:val="left" w:pos="9360"/>
        </w:tabs>
        <w:spacing w:line="240" w:lineRule="auto"/>
        <w:ind w:left="0"/>
        <w:jc w:val="both"/>
        <w:rPr>
          <w:rFonts w:ascii="Times New Roman" w:hAnsi="Times New Roman" w:cs="Times New Roman"/>
          <w:szCs w:val="24"/>
        </w:rPr>
      </w:pPr>
      <w:r w:rsidRPr="00AF3A44">
        <w:rPr>
          <w:rFonts w:ascii="Times New Roman" w:hAnsi="Times New Roman" w:cs="Times New Roman"/>
          <w:szCs w:val="24"/>
        </w:rPr>
        <w:t xml:space="preserve">Any deductibles or self-insured retentions must be declared to and accepted by the LHC. The Contractor shall be responsible for all deductibles and self-insured retentions. </w:t>
      </w:r>
    </w:p>
    <w:p w14:paraId="0F5CA88A" w14:textId="77777777" w:rsidR="00880191" w:rsidRPr="00AF3A44" w:rsidRDefault="00880191" w:rsidP="00880191">
      <w:pPr>
        <w:pStyle w:val="ListParagraph"/>
        <w:tabs>
          <w:tab w:val="left" w:pos="720"/>
          <w:tab w:val="left" w:pos="9360"/>
        </w:tabs>
        <w:spacing w:line="240" w:lineRule="auto"/>
        <w:ind w:left="0"/>
        <w:jc w:val="both"/>
        <w:rPr>
          <w:rFonts w:ascii="Times New Roman" w:hAnsi="Times New Roman" w:cs="Times New Roman"/>
          <w:szCs w:val="24"/>
        </w:rPr>
      </w:pPr>
    </w:p>
    <w:p w14:paraId="70BA5F6A" w14:textId="77777777" w:rsidR="00880191" w:rsidRPr="00AF3A44" w:rsidRDefault="00880191" w:rsidP="00880191">
      <w:pPr>
        <w:pStyle w:val="ListParagraph"/>
        <w:numPr>
          <w:ilvl w:val="0"/>
          <w:numId w:val="13"/>
        </w:numPr>
        <w:tabs>
          <w:tab w:val="left" w:pos="720"/>
          <w:tab w:val="left" w:pos="9360"/>
        </w:tabs>
        <w:spacing w:after="200" w:line="240" w:lineRule="auto"/>
        <w:ind w:left="0"/>
        <w:jc w:val="both"/>
        <w:rPr>
          <w:rFonts w:ascii="Arial" w:hAnsi="Arial" w:cs="Arial"/>
          <w:b/>
          <w:szCs w:val="24"/>
        </w:rPr>
      </w:pPr>
      <w:r w:rsidRPr="00AF3A44">
        <w:rPr>
          <w:rFonts w:ascii="Arial" w:hAnsi="Arial" w:cs="Arial"/>
          <w:b/>
          <w:szCs w:val="24"/>
        </w:rPr>
        <w:t>Other Insurance Provisions</w:t>
      </w:r>
    </w:p>
    <w:p w14:paraId="38EB68EF" w14:textId="77777777" w:rsidR="00880191" w:rsidRPr="00AF3A44" w:rsidRDefault="00880191" w:rsidP="00880191">
      <w:pPr>
        <w:pStyle w:val="ListParagraph"/>
        <w:tabs>
          <w:tab w:val="left" w:pos="720"/>
          <w:tab w:val="left" w:pos="9360"/>
        </w:tabs>
        <w:spacing w:line="240" w:lineRule="auto"/>
        <w:ind w:left="0"/>
        <w:jc w:val="both"/>
        <w:rPr>
          <w:rFonts w:ascii="Times New Roman" w:hAnsi="Times New Roman" w:cs="Times New Roman"/>
          <w:szCs w:val="24"/>
        </w:rPr>
      </w:pPr>
    </w:p>
    <w:p w14:paraId="3A256361" w14:textId="77777777" w:rsidR="00880191" w:rsidRPr="00AF3A44" w:rsidRDefault="00880191" w:rsidP="00880191">
      <w:pPr>
        <w:pStyle w:val="ListParagraph"/>
        <w:tabs>
          <w:tab w:val="left" w:pos="720"/>
          <w:tab w:val="left" w:pos="9360"/>
        </w:tabs>
        <w:spacing w:line="240" w:lineRule="auto"/>
        <w:ind w:left="0"/>
        <w:jc w:val="both"/>
        <w:rPr>
          <w:rFonts w:ascii="Times New Roman" w:hAnsi="Times New Roman" w:cs="Times New Roman"/>
          <w:szCs w:val="24"/>
        </w:rPr>
      </w:pPr>
      <w:r w:rsidRPr="00AF3A44">
        <w:rPr>
          <w:rFonts w:ascii="Times New Roman" w:hAnsi="Times New Roman" w:cs="Times New Roman"/>
          <w:szCs w:val="24"/>
        </w:rPr>
        <w:t>The policies are to contain, or be endorsed to contain, the following provisions:</w:t>
      </w:r>
    </w:p>
    <w:p w14:paraId="47624FD0" w14:textId="77777777" w:rsidR="00880191" w:rsidRPr="00AF3A44" w:rsidRDefault="00880191" w:rsidP="00880191">
      <w:pPr>
        <w:pStyle w:val="ListParagraph"/>
        <w:tabs>
          <w:tab w:val="left" w:pos="720"/>
          <w:tab w:val="left" w:pos="9360"/>
        </w:tabs>
        <w:spacing w:line="240" w:lineRule="auto"/>
        <w:ind w:left="0"/>
        <w:jc w:val="both"/>
        <w:rPr>
          <w:rFonts w:ascii="Times New Roman" w:hAnsi="Times New Roman" w:cs="Times New Roman"/>
          <w:szCs w:val="24"/>
        </w:rPr>
      </w:pPr>
    </w:p>
    <w:p w14:paraId="219CB4A8" w14:textId="77777777" w:rsidR="00880191" w:rsidRPr="00AF3A44" w:rsidRDefault="00880191" w:rsidP="00880191">
      <w:pPr>
        <w:pStyle w:val="ListParagraph"/>
        <w:numPr>
          <w:ilvl w:val="0"/>
          <w:numId w:val="14"/>
        </w:numPr>
        <w:tabs>
          <w:tab w:val="left" w:pos="720"/>
          <w:tab w:val="left" w:pos="9360"/>
        </w:tabs>
        <w:spacing w:after="200" w:line="240" w:lineRule="auto"/>
        <w:ind w:left="0"/>
        <w:jc w:val="both"/>
        <w:rPr>
          <w:rFonts w:ascii="Times New Roman" w:hAnsi="Times New Roman" w:cs="Times New Roman"/>
          <w:szCs w:val="24"/>
        </w:rPr>
      </w:pPr>
      <w:r w:rsidRPr="00AF3A44">
        <w:rPr>
          <w:rFonts w:ascii="Times New Roman" w:hAnsi="Times New Roman" w:cs="Times New Roman"/>
          <w:i/>
          <w:szCs w:val="24"/>
        </w:rPr>
        <w:t xml:space="preserve">Commercial General Liability, Automobile Liability, and Cyber Liability Coverages. </w:t>
      </w:r>
      <w:r w:rsidRPr="00AF3A44">
        <w:rPr>
          <w:rFonts w:ascii="Times New Roman" w:hAnsi="Times New Roman" w:cs="Times New Roman"/>
          <w:szCs w:val="24"/>
        </w:rPr>
        <w:t xml:space="preserve">The LHC, its officers, directors, agents, employees and volunteers shall be named as an additional insured as regards negligence by the Contractor. ISO Forms CG 20 10 (for ongoing work) AND CG 20 37 (for completed work) (current form approved for use in Louisiana), or equivalents, are to be used when applicable. The coverage shall contain no special limitations on the scope of protection afforded to the LHC. </w:t>
      </w:r>
    </w:p>
    <w:p w14:paraId="13CB5F8F" w14:textId="77777777" w:rsidR="00880191" w:rsidRPr="00AF3A44" w:rsidRDefault="00880191" w:rsidP="00880191">
      <w:pPr>
        <w:pStyle w:val="ListParagraph"/>
        <w:tabs>
          <w:tab w:val="left" w:pos="720"/>
          <w:tab w:val="left" w:pos="9360"/>
        </w:tabs>
        <w:spacing w:line="240" w:lineRule="auto"/>
        <w:ind w:left="0"/>
        <w:jc w:val="both"/>
        <w:rPr>
          <w:rFonts w:ascii="Times New Roman" w:hAnsi="Times New Roman" w:cs="Times New Roman"/>
          <w:i/>
          <w:szCs w:val="24"/>
        </w:rPr>
      </w:pPr>
    </w:p>
    <w:p w14:paraId="7C1DB235" w14:textId="77777777" w:rsidR="00880191" w:rsidRPr="00AF3A44" w:rsidRDefault="00880191" w:rsidP="00880191">
      <w:pPr>
        <w:pStyle w:val="ListParagraph"/>
        <w:tabs>
          <w:tab w:val="left" w:pos="720"/>
          <w:tab w:val="left" w:pos="9360"/>
        </w:tabs>
        <w:spacing w:line="240" w:lineRule="auto"/>
        <w:ind w:left="0"/>
        <w:jc w:val="both"/>
        <w:rPr>
          <w:rFonts w:ascii="Times New Roman" w:hAnsi="Times New Roman" w:cs="Times New Roman"/>
          <w:szCs w:val="24"/>
        </w:rPr>
      </w:pPr>
      <w:r w:rsidRPr="00AF3A44">
        <w:rPr>
          <w:rFonts w:ascii="Times New Roman" w:hAnsi="Times New Roman" w:cs="Times New Roman"/>
          <w:szCs w:val="24"/>
        </w:rPr>
        <w:t xml:space="preserve">The Contractor’s insurance shall be primary as respects the LHC, its officers, agents, employees, and volunteers for any and all losses that occur under the contract. Any insurance or self-insurance maintained by the Corporation shall be excess and non-contributory of the Contractor’s insurance. </w:t>
      </w:r>
    </w:p>
    <w:p w14:paraId="1A4AA37A" w14:textId="77777777" w:rsidR="00880191" w:rsidRPr="00AF3A44" w:rsidRDefault="00880191" w:rsidP="00880191">
      <w:pPr>
        <w:pStyle w:val="ListParagraph"/>
        <w:tabs>
          <w:tab w:val="left" w:pos="720"/>
          <w:tab w:val="left" w:pos="9360"/>
        </w:tabs>
        <w:spacing w:line="240" w:lineRule="auto"/>
        <w:ind w:left="0"/>
        <w:jc w:val="both"/>
        <w:rPr>
          <w:rFonts w:ascii="Times New Roman" w:hAnsi="Times New Roman" w:cs="Times New Roman"/>
          <w:szCs w:val="24"/>
        </w:rPr>
      </w:pPr>
    </w:p>
    <w:p w14:paraId="3C6E3B7D" w14:textId="77777777" w:rsidR="00880191" w:rsidRPr="00AF3A44" w:rsidRDefault="00880191" w:rsidP="00880191">
      <w:pPr>
        <w:pStyle w:val="ListParagraph"/>
        <w:numPr>
          <w:ilvl w:val="0"/>
          <w:numId w:val="14"/>
        </w:numPr>
        <w:tabs>
          <w:tab w:val="left" w:pos="720"/>
          <w:tab w:val="left" w:pos="9360"/>
        </w:tabs>
        <w:spacing w:after="200" w:line="240" w:lineRule="auto"/>
        <w:ind w:left="0"/>
        <w:jc w:val="both"/>
        <w:rPr>
          <w:rFonts w:ascii="Times New Roman" w:hAnsi="Times New Roman" w:cs="Times New Roman"/>
          <w:szCs w:val="24"/>
        </w:rPr>
      </w:pPr>
      <w:r w:rsidRPr="00AF3A44">
        <w:rPr>
          <w:rFonts w:ascii="Times New Roman" w:hAnsi="Times New Roman" w:cs="Times New Roman"/>
          <w:i/>
          <w:szCs w:val="24"/>
        </w:rPr>
        <w:t>Workers’ Compensation and Employers’ Liability Coverage</w:t>
      </w:r>
      <w:r w:rsidRPr="00AF3A44">
        <w:rPr>
          <w:rFonts w:ascii="Times New Roman" w:hAnsi="Times New Roman" w:cs="Times New Roman"/>
          <w:szCs w:val="24"/>
        </w:rPr>
        <w:t xml:space="preserve">. To the fullest extent allowed by law, the insurer shall agree to waive all rights of subrogation against the Corporation, its officers, directors, agents, employees, and volunteers, for losses arising from work performed by the Contractor for the Corporation. </w:t>
      </w:r>
    </w:p>
    <w:p w14:paraId="6BECFEC7" w14:textId="77777777" w:rsidR="00880191" w:rsidRPr="00AF3A44" w:rsidRDefault="00880191" w:rsidP="00880191">
      <w:pPr>
        <w:pStyle w:val="ListParagraph"/>
        <w:tabs>
          <w:tab w:val="left" w:pos="720"/>
          <w:tab w:val="left" w:pos="9360"/>
        </w:tabs>
        <w:spacing w:line="240" w:lineRule="auto"/>
        <w:ind w:left="0"/>
        <w:jc w:val="both"/>
        <w:rPr>
          <w:rFonts w:ascii="Times New Roman" w:hAnsi="Times New Roman" w:cs="Times New Roman"/>
          <w:szCs w:val="24"/>
        </w:rPr>
      </w:pPr>
    </w:p>
    <w:p w14:paraId="7DF7065C" w14:textId="77777777" w:rsidR="00880191" w:rsidRPr="00AF3A44" w:rsidRDefault="00880191" w:rsidP="00880191">
      <w:pPr>
        <w:pStyle w:val="ListParagraph"/>
        <w:numPr>
          <w:ilvl w:val="0"/>
          <w:numId w:val="14"/>
        </w:numPr>
        <w:tabs>
          <w:tab w:val="left" w:pos="720"/>
          <w:tab w:val="left" w:pos="9360"/>
        </w:tabs>
        <w:spacing w:after="200" w:line="240" w:lineRule="auto"/>
        <w:ind w:left="0"/>
        <w:jc w:val="both"/>
        <w:rPr>
          <w:rFonts w:ascii="Times New Roman" w:hAnsi="Times New Roman" w:cs="Times New Roman"/>
          <w:szCs w:val="24"/>
        </w:rPr>
      </w:pPr>
      <w:r w:rsidRPr="00AF3A44">
        <w:rPr>
          <w:rFonts w:ascii="Times New Roman" w:hAnsi="Times New Roman" w:cs="Times New Roman"/>
          <w:i/>
          <w:szCs w:val="24"/>
        </w:rPr>
        <w:t>All Coverages</w:t>
      </w:r>
      <w:r w:rsidRPr="00AF3A44">
        <w:rPr>
          <w:rFonts w:ascii="Times New Roman" w:hAnsi="Times New Roman" w:cs="Times New Roman"/>
          <w:szCs w:val="24"/>
        </w:rPr>
        <w:t xml:space="preserve">. All policies must be endorsed to require thirty (30) days written notice of cancellation to the Corporation. Ten (10) day written notice of cancellation is acceptable for non-payment of premium. Notifications shall comply with the standard cancellation provisions in the Contractor’s policy. In addition, Contractor is required to notify the Corporation of policy cancellations or reductions in limits. </w:t>
      </w:r>
    </w:p>
    <w:p w14:paraId="08BBF12F" w14:textId="77777777" w:rsidR="00880191" w:rsidRPr="00AF3A44" w:rsidRDefault="00880191" w:rsidP="00880191">
      <w:pPr>
        <w:pStyle w:val="ListParagraph"/>
        <w:ind w:left="0"/>
        <w:rPr>
          <w:rFonts w:ascii="Times New Roman" w:hAnsi="Times New Roman" w:cs="Times New Roman"/>
          <w:szCs w:val="24"/>
        </w:rPr>
      </w:pPr>
    </w:p>
    <w:p w14:paraId="2D2051FF" w14:textId="77777777" w:rsidR="00880191" w:rsidRPr="00AF3A44" w:rsidRDefault="00880191" w:rsidP="00880191">
      <w:pPr>
        <w:pStyle w:val="ListParagraph"/>
        <w:tabs>
          <w:tab w:val="left" w:pos="720"/>
          <w:tab w:val="left" w:pos="9360"/>
        </w:tabs>
        <w:spacing w:line="240" w:lineRule="auto"/>
        <w:ind w:left="0"/>
        <w:jc w:val="both"/>
        <w:rPr>
          <w:rFonts w:ascii="Times New Roman" w:hAnsi="Times New Roman" w:cs="Times New Roman"/>
          <w:szCs w:val="24"/>
        </w:rPr>
      </w:pPr>
      <w:r w:rsidRPr="00AF3A44">
        <w:rPr>
          <w:rFonts w:ascii="Times New Roman" w:hAnsi="Times New Roman" w:cs="Times New Roman"/>
          <w:szCs w:val="24"/>
        </w:rPr>
        <w:t xml:space="preserve">The acceptance of completed work, payment, failure of the LHC to require proof of compliance, or the LHC’s acceptance of a non-compliant certificate of insurance shall not release the Contractor from the obligations of the insurance requirements or indemnification agreement. </w:t>
      </w:r>
    </w:p>
    <w:p w14:paraId="4BF666C6" w14:textId="77777777" w:rsidR="00880191" w:rsidRPr="00AF3A44" w:rsidRDefault="00880191" w:rsidP="00880191">
      <w:pPr>
        <w:pStyle w:val="ListParagraph"/>
        <w:tabs>
          <w:tab w:val="left" w:pos="720"/>
          <w:tab w:val="left" w:pos="9360"/>
        </w:tabs>
        <w:spacing w:line="240" w:lineRule="auto"/>
        <w:ind w:left="0"/>
        <w:jc w:val="both"/>
        <w:rPr>
          <w:rFonts w:ascii="Times New Roman" w:hAnsi="Times New Roman" w:cs="Times New Roman"/>
          <w:szCs w:val="24"/>
        </w:rPr>
      </w:pPr>
    </w:p>
    <w:p w14:paraId="46D18A2E" w14:textId="77777777" w:rsidR="00880191" w:rsidRPr="00AF3A44" w:rsidRDefault="00880191" w:rsidP="00880191">
      <w:pPr>
        <w:pStyle w:val="ListParagraph"/>
        <w:tabs>
          <w:tab w:val="left" w:pos="720"/>
          <w:tab w:val="left" w:pos="9360"/>
        </w:tabs>
        <w:spacing w:line="240" w:lineRule="auto"/>
        <w:ind w:left="0"/>
        <w:jc w:val="both"/>
        <w:rPr>
          <w:rFonts w:ascii="Times New Roman" w:hAnsi="Times New Roman" w:cs="Times New Roman"/>
          <w:szCs w:val="24"/>
        </w:rPr>
      </w:pPr>
      <w:r w:rsidRPr="00AF3A44">
        <w:rPr>
          <w:rFonts w:ascii="Times New Roman" w:hAnsi="Times New Roman" w:cs="Times New Roman"/>
          <w:szCs w:val="24"/>
        </w:rPr>
        <w:t xml:space="preserve">The insurance companies issuing the policies shall have no recourse against the LHC for payment of premiums or for assessments under any form of the policies. </w:t>
      </w:r>
    </w:p>
    <w:p w14:paraId="6FAECECA" w14:textId="77777777" w:rsidR="00880191" w:rsidRPr="00AF3A44" w:rsidRDefault="00880191" w:rsidP="00880191">
      <w:pPr>
        <w:pStyle w:val="ListParagraph"/>
        <w:tabs>
          <w:tab w:val="left" w:pos="720"/>
          <w:tab w:val="left" w:pos="9360"/>
        </w:tabs>
        <w:spacing w:line="240" w:lineRule="auto"/>
        <w:ind w:left="0"/>
        <w:jc w:val="both"/>
        <w:rPr>
          <w:rFonts w:ascii="Times New Roman" w:hAnsi="Times New Roman" w:cs="Times New Roman"/>
          <w:szCs w:val="24"/>
        </w:rPr>
      </w:pPr>
    </w:p>
    <w:p w14:paraId="2040118C" w14:textId="77777777" w:rsidR="00880191" w:rsidRPr="00AF3A44" w:rsidRDefault="00880191" w:rsidP="00880191">
      <w:pPr>
        <w:pStyle w:val="ListParagraph"/>
        <w:tabs>
          <w:tab w:val="left" w:pos="720"/>
          <w:tab w:val="left" w:pos="9360"/>
        </w:tabs>
        <w:spacing w:line="240" w:lineRule="auto"/>
        <w:ind w:left="0"/>
        <w:jc w:val="both"/>
        <w:rPr>
          <w:rFonts w:ascii="Times New Roman" w:hAnsi="Times New Roman" w:cs="Times New Roman"/>
          <w:szCs w:val="24"/>
        </w:rPr>
      </w:pPr>
      <w:r w:rsidRPr="00AF3A44">
        <w:rPr>
          <w:rFonts w:ascii="Times New Roman" w:hAnsi="Times New Roman" w:cs="Times New Roman"/>
          <w:szCs w:val="24"/>
        </w:rPr>
        <w:t xml:space="preserve">Any failure of the Contractor to comply with reporting provisions of the policy shall not affect coverage provided to the Corporation, its officers, directors, agents, employees and volunteers. </w:t>
      </w:r>
    </w:p>
    <w:p w14:paraId="54EDEC91" w14:textId="77777777" w:rsidR="00880191" w:rsidRPr="00AF3A44" w:rsidRDefault="00880191" w:rsidP="00880191">
      <w:pPr>
        <w:pStyle w:val="Subtitle"/>
        <w:numPr>
          <w:ilvl w:val="0"/>
          <w:numId w:val="7"/>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Acceptability of Insurers</w:t>
      </w:r>
    </w:p>
    <w:p w14:paraId="4699662B" w14:textId="77777777" w:rsidR="00880191" w:rsidRPr="00AF3A44" w:rsidRDefault="00880191" w:rsidP="00880191">
      <w:pPr>
        <w:pStyle w:val="NoSpacing"/>
        <w:rPr>
          <w:rFonts w:ascii="Arial" w:hAnsi="Arial" w:cs="Arial"/>
          <w:i/>
          <w:iCs/>
        </w:rPr>
      </w:pPr>
    </w:p>
    <w:p w14:paraId="05F16441" w14:textId="77777777" w:rsidR="00880191" w:rsidRPr="00AF3A44" w:rsidRDefault="00880191" w:rsidP="00880191">
      <w:pPr>
        <w:pStyle w:val="NoSpacing"/>
        <w:jc w:val="both"/>
        <w:rPr>
          <w:rFonts w:ascii="Times New Roman" w:hAnsi="Times New Roman" w:cs="Times New Roman"/>
        </w:rPr>
      </w:pPr>
      <w:r w:rsidRPr="00AF3A44">
        <w:rPr>
          <w:rFonts w:ascii="Times New Roman" w:hAnsi="Times New Roman" w:cs="Times New Roman"/>
        </w:rPr>
        <w:t xml:space="preserve">All required insurance shall be provided by a company or companies lawfully authorized to do business in the jurisdiction in which the Property is located. Insurance shall be placed with insurers with an A.M. Best’s rating of </w:t>
      </w:r>
      <w:r w:rsidRPr="00AF3A44">
        <w:rPr>
          <w:rFonts w:ascii="Times New Roman" w:hAnsi="Times New Roman" w:cs="Times New Roman"/>
          <w:b/>
        </w:rPr>
        <w:t>A-:VI or higher</w:t>
      </w:r>
      <w:r w:rsidRPr="00AF3A44">
        <w:rPr>
          <w:rFonts w:ascii="Times New Roman" w:hAnsi="Times New Roman" w:cs="Times New Roman"/>
        </w:rPr>
        <w:t xml:space="preserve">. This rating requirement may be waived for workers’ compensation coverage only. </w:t>
      </w:r>
    </w:p>
    <w:p w14:paraId="189FC2EB" w14:textId="77777777" w:rsidR="00880191" w:rsidRPr="00AF3A44" w:rsidRDefault="00880191" w:rsidP="00880191">
      <w:pPr>
        <w:pStyle w:val="NoSpacing"/>
        <w:jc w:val="both"/>
        <w:rPr>
          <w:rFonts w:ascii="Times New Roman" w:hAnsi="Times New Roman" w:cs="Times New Roman"/>
        </w:rPr>
      </w:pPr>
    </w:p>
    <w:p w14:paraId="440578C7" w14:textId="77777777" w:rsidR="00880191" w:rsidRPr="00AF3A44" w:rsidRDefault="00880191" w:rsidP="00880191">
      <w:pPr>
        <w:pStyle w:val="NoSpacing"/>
        <w:jc w:val="both"/>
        <w:rPr>
          <w:rFonts w:ascii="Times New Roman" w:hAnsi="Times New Roman" w:cs="Times New Roman"/>
        </w:rPr>
      </w:pPr>
      <w:r w:rsidRPr="00AF3A44">
        <w:rPr>
          <w:rFonts w:ascii="Times New Roman" w:hAnsi="Times New Roman" w:cs="Times New Roman"/>
        </w:rPr>
        <w:t xml:space="preserve">If at any time an insurer issuing any such policy does not meet the minimum A.M. Best rating, the Contractor shall obtain a policy with an insurer that meets the A.M. Best rating and shall submit another Certificate of Insurance within thirty (30) days. </w:t>
      </w:r>
    </w:p>
    <w:p w14:paraId="20F7481B" w14:textId="77777777" w:rsidR="00880191" w:rsidRPr="00AF3A44" w:rsidRDefault="00880191" w:rsidP="00880191">
      <w:pPr>
        <w:pStyle w:val="NoSpacing"/>
        <w:jc w:val="both"/>
        <w:rPr>
          <w:rFonts w:ascii="Arial" w:hAnsi="Arial" w:cs="Arial"/>
        </w:rPr>
      </w:pPr>
    </w:p>
    <w:p w14:paraId="4995F72B" w14:textId="77777777" w:rsidR="00880191" w:rsidRPr="00AF3A44" w:rsidRDefault="00880191" w:rsidP="00880191">
      <w:pPr>
        <w:pStyle w:val="Subtitle"/>
        <w:numPr>
          <w:ilvl w:val="0"/>
          <w:numId w:val="7"/>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Verification of Coverage</w:t>
      </w:r>
    </w:p>
    <w:p w14:paraId="193811C7" w14:textId="77777777" w:rsidR="00880191" w:rsidRPr="00AF3A44" w:rsidRDefault="00880191" w:rsidP="00880191">
      <w:pPr>
        <w:pStyle w:val="NoSpacing"/>
        <w:jc w:val="both"/>
        <w:rPr>
          <w:rFonts w:ascii="Arial" w:hAnsi="Arial" w:cs="Arial"/>
          <w:b/>
          <w:color w:val="4472C4" w:themeColor="accent1"/>
          <w:sz w:val="26"/>
          <w:szCs w:val="26"/>
        </w:rPr>
      </w:pPr>
    </w:p>
    <w:p w14:paraId="170EBB03" w14:textId="77777777" w:rsidR="00880191" w:rsidRPr="00AF3A44" w:rsidRDefault="00880191" w:rsidP="00880191">
      <w:pPr>
        <w:pStyle w:val="NoSpacing"/>
        <w:jc w:val="both"/>
        <w:rPr>
          <w:rFonts w:ascii="Times New Roman" w:hAnsi="Times New Roman" w:cs="Times New Roman"/>
        </w:rPr>
      </w:pPr>
      <w:r w:rsidRPr="00AF3A44">
        <w:rPr>
          <w:rFonts w:ascii="Times New Roman" w:hAnsi="Times New Roman" w:cs="Times New Roman"/>
        </w:rPr>
        <w:t xml:space="preserve">Contractor shall furnish the Corporation with Certificates of Insurance reflecting proof of coverage. The certificates for each insurance policy are to be signed by a person authorized by that insurer to bind coverage on its behalf. The certificates are to be received and approved by the Corporation before work commences and upon any contract renewal or insurance policy renewal thereafter. </w:t>
      </w:r>
    </w:p>
    <w:p w14:paraId="2B293304" w14:textId="77777777" w:rsidR="00880191" w:rsidRPr="00AF3A44" w:rsidRDefault="00880191" w:rsidP="00880191">
      <w:pPr>
        <w:pStyle w:val="NoSpacing"/>
        <w:jc w:val="both"/>
        <w:rPr>
          <w:rFonts w:ascii="Times New Roman" w:hAnsi="Times New Roman" w:cs="Times New Roman"/>
        </w:rPr>
      </w:pPr>
    </w:p>
    <w:p w14:paraId="6696DA85" w14:textId="77777777" w:rsidR="00880191" w:rsidRPr="00AF3A44" w:rsidRDefault="00880191" w:rsidP="00880191">
      <w:pPr>
        <w:pStyle w:val="NoSpacing"/>
        <w:jc w:val="both"/>
        <w:rPr>
          <w:rFonts w:ascii="Times New Roman" w:hAnsi="Times New Roman" w:cs="Times New Roman"/>
        </w:rPr>
      </w:pPr>
      <w:r w:rsidRPr="00AF3A44">
        <w:rPr>
          <w:rFonts w:ascii="Times New Roman" w:hAnsi="Times New Roman" w:cs="Times New Roman"/>
        </w:rPr>
        <w:t>The Certificate Holder shall be listed as follows:</w:t>
      </w:r>
    </w:p>
    <w:p w14:paraId="444A17C1" w14:textId="77777777" w:rsidR="00880191" w:rsidRPr="00AF3A44" w:rsidRDefault="00880191" w:rsidP="00880191">
      <w:pPr>
        <w:pStyle w:val="NoSpacing"/>
        <w:jc w:val="both"/>
        <w:rPr>
          <w:rFonts w:ascii="Times New Roman" w:hAnsi="Times New Roman" w:cs="Times New Roman"/>
        </w:rPr>
      </w:pPr>
    </w:p>
    <w:p w14:paraId="697E0F1E" w14:textId="77777777" w:rsidR="00880191" w:rsidRPr="00AF3A44" w:rsidRDefault="00880191" w:rsidP="00880191">
      <w:pPr>
        <w:pStyle w:val="NoSpacing"/>
        <w:ind w:firstLine="720"/>
        <w:jc w:val="both"/>
        <w:rPr>
          <w:rFonts w:ascii="Times New Roman" w:hAnsi="Times New Roman" w:cs="Times New Roman"/>
        </w:rPr>
      </w:pPr>
      <w:r w:rsidRPr="00AF3A44">
        <w:rPr>
          <w:rFonts w:ascii="Times New Roman" w:hAnsi="Times New Roman" w:cs="Times New Roman"/>
        </w:rPr>
        <w:t>State of Louisiana</w:t>
      </w:r>
    </w:p>
    <w:p w14:paraId="2416E118" w14:textId="77777777" w:rsidR="00880191" w:rsidRPr="00AF3A44" w:rsidRDefault="00880191" w:rsidP="00880191">
      <w:pPr>
        <w:pStyle w:val="NoSpacing"/>
        <w:ind w:firstLine="720"/>
        <w:jc w:val="both"/>
        <w:rPr>
          <w:rFonts w:ascii="Times New Roman" w:hAnsi="Times New Roman" w:cs="Times New Roman"/>
        </w:rPr>
      </w:pPr>
      <w:r w:rsidRPr="00AF3A44">
        <w:rPr>
          <w:rFonts w:ascii="Times New Roman" w:hAnsi="Times New Roman" w:cs="Times New Roman"/>
        </w:rPr>
        <w:t>Louisiana Housing Corporation, Its Officers, Agents, Employees and Volunteers</w:t>
      </w:r>
    </w:p>
    <w:p w14:paraId="1CC61E7A" w14:textId="77777777" w:rsidR="00880191" w:rsidRPr="00AF3A44" w:rsidRDefault="00880191" w:rsidP="00880191">
      <w:pPr>
        <w:pStyle w:val="NoSpacing"/>
        <w:ind w:firstLine="720"/>
        <w:jc w:val="both"/>
        <w:rPr>
          <w:rFonts w:ascii="Times New Roman" w:hAnsi="Times New Roman" w:cs="Times New Roman"/>
        </w:rPr>
      </w:pPr>
      <w:r w:rsidRPr="00AF3A44">
        <w:rPr>
          <w:rFonts w:ascii="Times New Roman" w:hAnsi="Times New Roman" w:cs="Times New Roman"/>
        </w:rPr>
        <w:t>2415 Quail Drive Baton Rouge, LA 70808</w:t>
      </w:r>
    </w:p>
    <w:p w14:paraId="778BF01B" w14:textId="77777777" w:rsidR="00880191" w:rsidRPr="00AF3A44" w:rsidRDefault="00880191" w:rsidP="00880191">
      <w:pPr>
        <w:pStyle w:val="NoSpacing"/>
        <w:ind w:firstLine="720"/>
        <w:jc w:val="both"/>
        <w:rPr>
          <w:rFonts w:ascii="Times New Roman" w:hAnsi="Times New Roman" w:cs="Times New Roman"/>
        </w:rPr>
      </w:pPr>
      <w:r w:rsidRPr="00AF3A44">
        <w:rPr>
          <w:rFonts w:ascii="Times New Roman" w:hAnsi="Times New Roman" w:cs="Times New Roman"/>
        </w:rPr>
        <w:lastRenderedPageBreak/>
        <w:t>Project Name: USDA Housing Preservation Grant</w:t>
      </w:r>
    </w:p>
    <w:p w14:paraId="4E872814" w14:textId="77777777" w:rsidR="00880191" w:rsidRPr="00AF3A44" w:rsidRDefault="00880191" w:rsidP="00880191">
      <w:pPr>
        <w:pStyle w:val="NoSpacing"/>
        <w:jc w:val="both"/>
        <w:rPr>
          <w:rFonts w:ascii="Times New Roman" w:hAnsi="Times New Roman" w:cs="Times New Roman"/>
        </w:rPr>
      </w:pPr>
    </w:p>
    <w:p w14:paraId="3219733D" w14:textId="77777777" w:rsidR="00880191" w:rsidRPr="00AF3A44" w:rsidRDefault="00880191" w:rsidP="00880191">
      <w:pPr>
        <w:pStyle w:val="NoSpacing"/>
        <w:jc w:val="both"/>
        <w:rPr>
          <w:rFonts w:ascii="Times New Roman" w:hAnsi="Times New Roman" w:cs="Times New Roman"/>
        </w:rPr>
      </w:pPr>
      <w:r w:rsidRPr="00AF3A44">
        <w:rPr>
          <w:rFonts w:ascii="Times New Roman" w:hAnsi="Times New Roman" w:cs="Times New Roman"/>
        </w:rPr>
        <w:t xml:space="preserve">In addition to the Certificates, Contractor shall submit the declarations page and the cancellation provision for each insurance policy. The Corporation reserves the right to request complete certified copies of all required insurance policies at any time. </w:t>
      </w:r>
    </w:p>
    <w:p w14:paraId="1566BB30" w14:textId="77777777" w:rsidR="00880191" w:rsidRPr="00AF3A44" w:rsidRDefault="00880191" w:rsidP="00880191">
      <w:pPr>
        <w:pStyle w:val="NoSpacing"/>
        <w:jc w:val="both"/>
        <w:rPr>
          <w:rFonts w:ascii="Times New Roman" w:hAnsi="Times New Roman" w:cs="Times New Roman"/>
        </w:rPr>
      </w:pPr>
    </w:p>
    <w:p w14:paraId="2127D39E" w14:textId="77777777" w:rsidR="00880191" w:rsidRPr="00AF3A44" w:rsidRDefault="00880191" w:rsidP="00880191">
      <w:pPr>
        <w:pStyle w:val="NoSpacing"/>
        <w:jc w:val="both"/>
        <w:rPr>
          <w:rFonts w:ascii="Times New Roman" w:hAnsi="Times New Roman" w:cs="Times New Roman"/>
        </w:rPr>
      </w:pPr>
      <w:r w:rsidRPr="00AF3A44">
        <w:rPr>
          <w:rFonts w:ascii="Times New Roman" w:hAnsi="Times New Roman" w:cs="Times New Roman"/>
        </w:rPr>
        <w:t xml:space="preserve">Upon failure of the Contractor to furnish, deliver and maintain required insurance, the contract, at the election of the Corporation, may be suspended, discontinued, or terminated. Failure of the Contractor to purchase and/or maintain any required insurance shall not relieve the Contractor from any liability or indemnification under the contract. </w:t>
      </w:r>
    </w:p>
    <w:p w14:paraId="0FEE0A33" w14:textId="77777777" w:rsidR="00880191" w:rsidRPr="00AF3A44" w:rsidRDefault="00880191" w:rsidP="00880191">
      <w:pPr>
        <w:pStyle w:val="NoSpacing"/>
        <w:jc w:val="both"/>
        <w:rPr>
          <w:rFonts w:ascii="Arial" w:hAnsi="Arial" w:cs="Arial"/>
        </w:rPr>
      </w:pPr>
    </w:p>
    <w:p w14:paraId="3A0A0A0A" w14:textId="77777777" w:rsidR="00880191" w:rsidRPr="00AF3A44" w:rsidRDefault="00880191" w:rsidP="00880191">
      <w:pPr>
        <w:pStyle w:val="Subtitle"/>
        <w:numPr>
          <w:ilvl w:val="0"/>
          <w:numId w:val="7"/>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Subcontractors</w:t>
      </w:r>
    </w:p>
    <w:p w14:paraId="2E2FEE5C" w14:textId="77777777" w:rsidR="00880191" w:rsidRPr="00AF3A44" w:rsidRDefault="00880191" w:rsidP="00880191">
      <w:pPr>
        <w:pStyle w:val="NoSpacing"/>
        <w:jc w:val="both"/>
        <w:rPr>
          <w:rFonts w:ascii="Arial" w:hAnsi="Arial" w:cs="Arial"/>
          <w:b/>
          <w:color w:val="4472C4" w:themeColor="accent1"/>
          <w:sz w:val="26"/>
          <w:szCs w:val="26"/>
        </w:rPr>
      </w:pPr>
    </w:p>
    <w:p w14:paraId="7FD81942" w14:textId="77777777" w:rsidR="00880191" w:rsidRPr="00AF3A44" w:rsidRDefault="00880191" w:rsidP="00880191">
      <w:pPr>
        <w:pStyle w:val="NoSpacing"/>
        <w:jc w:val="both"/>
        <w:rPr>
          <w:rFonts w:ascii="Times New Roman" w:hAnsi="Times New Roman" w:cs="Times New Roman"/>
        </w:rPr>
      </w:pPr>
      <w:r w:rsidRPr="00AF3A44">
        <w:rPr>
          <w:rFonts w:ascii="Times New Roman" w:hAnsi="Times New Roman" w:cs="Times New Roman"/>
        </w:rPr>
        <w:t xml:space="preserve">Contractor shall include all subcontractors as insureds under its policies </w:t>
      </w:r>
      <w:r w:rsidR="00684D55" w:rsidRPr="00684D55">
        <w:rPr>
          <w:rFonts w:ascii="Times New Roman" w:hAnsi="Times New Roman" w:cs="Times New Roman"/>
        </w:rPr>
        <w:t>or</w:t>
      </w:r>
      <w:r w:rsidRPr="00AF3A44">
        <w:rPr>
          <w:rFonts w:ascii="Times New Roman" w:hAnsi="Times New Roman" w:cs="Times New Roman"/>
        </w:rPr>
        <w:t xml:space="preserve"> shall be responsible for verifying and maintaining the certificates provided by each subcontractor. Subcontractors shall be subject to all of the requirements stated herein. The Corporation reserves the right to request copies of subcontractors’ certificates at any time. </w:t>
      </w:r>
    </w:p>
    <w:p w14:paraId="204DF104" w14:textId="77777777" w:rsidR="00880191" w:rsidRPr="00AF3A44" w:rsidRDefault="00880191" w:rsidP="00880191">
      <w:pPr>
        <w:pStyle w:val="NoSpacing"/>
        <w:jc w:val="both"/>
        <w:rPr>
          <w:rFonts w:ascii="Times New Roman" w:hAnsi="Times New Roman" w:cs="Times New Roman"/>
        </w:rPr>
      </w:pPr>
    </w:p>
    <w:p w14:paraId="6923D9A1" w14:textId="77777777" w:rsidR="00880191" w:rsidRPr="00AF3A44" w:rsidRDefault="00880191" w:rsidP="00880191">
      <w:pPr>
        <w:pStyle w:val="Subtitle"/>
        <w:numPr>
          <w:ilvl w:val="0"/>
          <w:numId w:val="7"/>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Workers’ Compensation Indemnity</w:t>
      </w:r>
    </w:p>
    <w:p w14:paraId="1F60D1A7" w14:textId="77777777" w:rsidR="00880191" w:rsidRPr="00AF3A44" w:rsidRDefault="00880191" w:rsidP="00880191">
      <w:pPr>
        <w:pStyle w:val="NoSpacing"/>
        <w:jc w:val="both"/>
        <w:rPr>
          <w:rFonts w:ascii="Arial" w:hAnsi="Arial" w:cs="Arial"/>
          <w:b/>
          <w:color w:val="4472C4" w:themeColor="accent1"/>
          <w:sz w:val="26"/>
          <w:szCs w:val="26"/>
        </w:rPr>
      </w:pPr>
    </w:p>
    <w:p w14:paraId="6057B72D" w14:textId="77777777" w:rsidR="00880191" w:rsidRPr="00AF3A44" w:rsidRDefault="00880191" w:rsidP="00F453CC">
      <w:pPr>
        <w:pStyle w:val="NoSpacing"/>
        <w:jc w:val="both"/>
        <w:rPr>
          <w:rFonts w:ascii="Times New Roman" w:hAnsi="Times New Roman" w:cs="Times New Roman"/>
        </w:rPr>
      </w:pPr>
      <w:r w:rsidRPr="00AF3A44">
        <w:rPr>
          <w:rFonts w:ascii="Times New Roman" w:hAnsi="Times New Roman" w:cs="Times New Roman"/>
        </w:rPr>
        <w:t xml:space="preserve">In the event Contractor is not required to provide or elects not to provide workers’ compensation coverage, the parties hereby agree that Contractor, its owners, agents, and employees will have no cause of action against, and will not assert a claim against, the Louisiana Housing Corporation, its officers, agents, and employees as an employer, whether pursuant to the Louisiana Workers’ Compensation Act or otherwise, under any circumstance. The parties also hereby agree that the Louisiana Housing Corporation, its officers, agents, and employees shall in no circumstance be, or considered as, the employer or statutory employer of the Contractor, its owners, agents, and employees. The parties further agree that Contractor is a wholly independent contractor and is exclusively responsible for its employees, owners, and agents. Contractor hereby agrees to protect, defend, indemnify and hold harmless the Louisiana Housing Corporation, its officers, agents, and employees harmless from any such assertion or claim that may arise from the performance of this contract. </w:t>
      </w:r>
    </w:p>
    <w:p w14:paraId="201B2C71" w14:textId="77777777" w:rsidR="00F453CC" w:rsidRPr="00AF3A44" w:rsidRDefault="00F453CC" w:rsidP="00F453CC">
      <w:pPr>
        <w:pStyle w:val="NoSpacing"/>
        <w:jc w:val="both"/>
        <w:rPr>
          <w:rFonts w:ascii="Times New Roman" w:hAnsi="Times New Roman" w:cs="Times New Roman"/>
        </w:rPr>
      </w:pPr>
    </w:p>
    <w:p w14:paraId="4D849E87" w14:textId="77777777" w:rsidR="00880191" w:rsidRPr="00AF3A44" w:rsidRDefault="00880191" w:rsidP="00880191">
      <w:pPr>
        <w:pStyle w:val="Subtitle"/>
        <w:numPr>
          <w:ilvl w:val="0"/>
          <w:numId w:val="7"/>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Indemnification and Limitation of Liability</w:t>
      </w:r>
    </w:p>
    <w:p w14:paraId="73C272B6" w14:textId="77777777" w:rsidR="00880191" w:rsidRPr="00AF3A44" w:rsidRDefault="00880191" w:rsidP="00880191">
      <w:pPr>
        <w:pStyle w:val="NoSpacing"/>
        <w:jc w:val="both"/>
        <w:rPr>
          <w:rFonts w:ascii="Arial" w:hAnsi="Arial" w:cs="Arial"/>
          <w:b/>
          <w:color w:val="4472C4" w:themeColor="accent1"/>
          <w:sz w:val="26"/>
          <w:szCs w:val="26"/>
        </w:rPr>
      </w:pPr>
    </w:p>
    <w:p w14:paraId="05B7AFE0" w14:textId="77777777" w:rsidR="00880191" w:rsidRPr="00AF3A44" w:rsidRDefault="00880191" w:rsidP="00880191">
      <w:pPr>
        <w:pStyle w:val="NoSpacing"/>
        <w:jc w:val="both"/>
        <w:rPr>
          <w:rFonts w:ascii="Times New Roman" w:hAnsi="Times New Roman" w:cs="Times New Roman"/>
        </w:rPr>
      </w:pPr>
      <w:r w:rsidRPr="00AF3A44">
        <w:rPr>
          <w:rFonts w:ascii="Times New Roman" w:hAnsi="Times New Roman" w:cs="Times New Roman"/>
        </w:rPr>
        <w:t xml:space="preserve">Neither party shall be liable for any delay or failure in performance beyond its control resulting from acts of God or force majeure. The parties shall use reasonable efforts to eliminate or minimize the effect of such events upon performance of their respective duties under Contract. </w:t>
      </w:r>
    </w:p>
    <w:p w14:paraId="72E2CC4F" w14:textId="77777777" w:rsidR="00880191" w:rsidRPr="00AF3A44" w:rsidRDefault="00880191" w:rsidP="00880191">
      <w:pPr>
        <w:pStyle w:val="NoSpacing"/>
        <w:jc w:val="both"/>
        <w:rPr>
          <w:rFonts w:ascii="Times New Roman" w:hAnsi="Times New Roman" w:cs="Times New Roman"/>
        </w:rPr>
      </w:pPr>
    </w:p>
    <w:p w14:paraId="01C4EBCA" w14:textId="77777777" w:rsidR="00880191" w:rsidRPr="00AF3A44" w:rsidRDefault="00880191" w:rsidP="00880191">
      <w:pPr>
        <w:pStyle w:val="NoSpacing"/>
        <w:jc w:val="both"/>
        <w:rPr>
          <w:rFonts w:ascii="Times New Roman" w:hAnsi="Times New Roman" w:cs="Times New Roman"/>
        </w:rPr>
      </w:pPr>
      <w:r w:rsidRPr="00AF3A44">
        <w:rPr>
          <w:rFonts w:ascii="Times New Roman" w:hAnsi="Times New Roman" w:cs="Times New Roman"/>
        </w:rPr>
        <w:t xml:space="preserve">Contractor shall be fully liable for the actions of its agents, employees, partners or subcontractors and shall fully indemnify and hold harmless the Louisiana Housing Corporation and its Authorized Users from suits, actions, damages and costs of every name and description relating to personal injury and damage to real or personal tangible property caused by Contractor, its agents, employees, partners or subcontractors, without limitation; provided, however, that the Contractor shall not indemnify for that portion of any claim, loss or damage arising hereunder due to the negligent act or failure to act of the Louisiana Housing Corporation. If applicable, Contractor will indemnify, defend and hold the Louisiana Housing Corporation and its Authorized Users harmless, without limitation, from and against any and all damages, expenses (including reasonable attorneys’ fees), claims, judgments, liabilities and costs which may be finally assessed against the Louisiana Housing Corporation in any action for infringement of a United States Letter Patent with respect to the Products furnished, or of any copyright, trademark, trade secret or intellectual property right, provided that the Louisiana Housing Corporation shall give the Contractor: (i) prompt written notice of any action, claim or threat of infringement suit, or other suit, (ii) the opportunity to take over, settle or defend such action, claim or suit at Contractor’s sole expense, and (iii) assistance in the defense of any such action at the expense of Contractor. Where a dispute or claim arises relative to a real or anticipated infringement, the Louisiana Housing Corporation or its Authorized Users may require Contractor, at its sole expense, to submit such information and documentation, including formal patent attorney opinions, as may be required. </w:t>
      </w:r>
    </w:p>
    <w:p w14:paraId="7A9645DF" w14:textId="77777777" w:rsidR="00880191" w:rsidRPr="00AF3A44" w:rsidRDefault="00880191" w:rsidP="00880191">
      <w:pPr>
        <w:pStyle w:val="NoSpacing"/>
        <w:jc w:val="both"/>
        <w:rPr>
          <w:rFonts w:ascii="Times New Roman" w:hAnsi="Times New Roman" w:cs="Times New Roman"/>
        </w:rPr>
      </w:pPr>
    </w:p>
    <w:p w14:paraId="720383A2" w14:textId="77777777" w:rsidR="00880191" w:rsidRPr="00AF3A44" w:rsidRDefault="00880191" w:rsidP="00880191">
      <w:pPr>
        <w:pStyle w:val="NoSpacing"/>
        <w:jc w:val="both"/>
        <w:rPr>
          <w:rFonts w:ascii="Times New Roman" w:hAnsi="Times New Roman" w:cs="Times New Roman"/>
        </w:rPr>
      </w:pPr>
      <w:r w:rsidRPr="00AF3A44">
        <w:rPr>
          <w:rFonts w:ascii="Times New Roman" w:hAnsi="Times New Roman" w:cs="Times New Roman"/>
        </w:rPr>
        <w:t xml:space="preserve">The Contractor shall not be obligated to indemnify that portion of a claim or dispute based upon: i) Authorized User’s unauthorized modification or alteration of a Product, Material, or Service; ii) Authorized User’s use of the Product in combination with other products not furnished by Contractor; iii) Authorized User’s use in other than the specified operating conditions and environment. </w:t>
      </w:r>
    </w:p>
    <w:p w14:paraId="0BDDC5EE" w14:textId="77777777" w:rsidR="00880191" w:rsidRPr="00AF3A44" w:rsidRDefault="00880191" w:rsidP="00880191">
      <w:pPr>
        <w:pStyle w:val="NoSpacing"/>
        <w:jc w:val="both"/>
        <w:rPr>
          <w:rFonts w:ascii="Times New Roman" w:hAnsi="Times New Roman" w:cs="Times New Roman"/>
        </w:rPr>
      </w:pPr>
    </w:p>
    <w:p w14:paraId="55FEFA7A" w14:textId="77777777" w:rsidR="00880191" w:rsidRPr="00AF3A44" w:rsidRDefault="00880191" w:rsidP="00880191">
      <w:pPr>
        <w:pStyle w:val="NoSpacing"/>
        <w:jc w:val="both"/>
        <w:rPr>
          <w:rFonts w:ascii="Times New Roman" w:hAnsi="Times New Roman" w:cs="Times New Roman"/>
        </w:rPr>
      </w:pPr>
      <w:r w:rsidRPr="00AF3A44">
        <w:rPr>
          <w:rFonts w:ascii="Times New Roman" w:hAnsi="Times New Roman" w:cs="Times New Roman"/>
        </w:rPr>
        <w:t xml:space="preserve">In addition to the foregoing, if the use of any item(s) or part(s) thereof shall be enjoined for any reason or if Contractor believes that it may be enjoined, Contractor shall have the right, at its own expense and sole discretion as the Authorized User’s exclusive remedy to take action in the following order of precedence: (i) to procure for the Louisiana Housing Corporation the right to continue using such item(s) or part(s) thereof, as applicable; (ii) to modify the component so that it becomes non-infringing equipment of at least equal quality and performance; or (iii) to replace said item(s) or part(s) thereof, as applicable, with non-infringing components of at least equal quality and performance, or (iv) if none of the foregoing is commercially reasonable, then provide monetary compensation to the Louisiana Housing Corporation up to the dollar amount of the Contract. </w:t>
      </w:r>
    </w:p>
    <w:p w14:paraId="31DBEAF2" w14:textId="77777777" w:rsidR="00880191" w:rsidRPr="00AF3A44" w:rsidRDefault="00880191" w:rsidP="00880191">
      <w:pPr>
        <w:pStyle w:val="NoSpacing"/>
        <w:jc w:val="both"/>
        <w:rPr>
          <w:rFonts w:ascii="Times New Roman" w:hAnsi="Times New Roman" w:cs="Times New Roman"/>
        </w:rPr>
      </w:pPr>
    </w:p>
    <w:p w14:paraId="5CD10A79" w14:textId="77777777" w:rsidR="00880191" w:rsidRPr="00AF3A44" w:rsidRDefault="00880191" w:rsidP="00880191">
      <w:pPr>
        <w:pStyle w:val="NoSpacing"/>
        <w:jc w:val="both"/>
        <w:rPr>
          <w:rFonts w:ascii="Times New Roman" w:hAnsi="Times New Roman" w:cs="Times New Roman"/>
        </w:rPr>
      </w:pPr>
      <w:r w:rsidRPr="00AF3A44">
        <w:rPr>
          <w:rFonts w:ascii="Times New Roman" w:hAnsi="Times New Roman" w:cs="Times New Roman"/>
        </w:rPr>
        <w:t>For all other claims against the Contractor where liability is not otherwise set forth in the Contract as being “without limitation”, and regardless of the basis on which the claim is made, Contractor’s liability for direct damages, shall be the greater of $100,000, the dollar amount of the Contractor, or two (2) times the charges rendered by the Contractor under the Contract. Unless otherwise specifically enumerated herein or in the work order mutually agreed between the parties, neither party shall be liable to the other for special, indirect or consequential damages, including lost data or records (unless the Contractor is required</w:t>
      </w:r>
      <w:r w:rsidRPr="00AF3A44">
        <w:rPr>
          <w:rFonts w:ascii="Arial" w:hAnsi="Arial" w:cs="Arial"/>
        </w:rPr>
        <w:t xml:space="preserve"> </w:t>
      </w:r>
      <w:r w:rsidRPr="00AF3A44">
        <w:rPr>
          <w:rFonts w:ascii="Times New Roman" w:hAnsi="Times New Roman" w:cs="Times New Roman"/>
        </w:rPr>
        <w:t xml:space="preserve">to back-up the data or records as part of the work plan), even if the party has been advised of the possibility of such damages. Neither party shall be liable for lost profits, lost revenue, or lost institutional operating savings. </w:t>
      </w:r>
    </w:p>
    <w:p w14:paraId="5A8BA583" w14:textId="77777777" w:rsidR="00880191" w:rsidRPr="00AF3A44" w:rsidRDefault="00880191" w:rsidP="00880191">
      <w:pPr>
        <w:pStyle w:val="NoSpacing"/>
        <w:jc w:val="both"/>
        <w:rPr>
          <w:rFonts w:ascii="Times New Roman" w:hAnsi="Times New Roman" w:cs="Times New Roman"/>
        </w:rPr>
      </w:pPr>
    </w:p>
    <w:p w14:paraId="3A597F76" w14:textId="77777777" w:rsidR="00880191" w:rsidRPr="00AF3A44" w:rsidRDefault="00880191" w:rsidP="00880191">
      <w:pPr>
        <w:pStyle w:val="NoSpacing"/>
        <w:jc w:val="both"/>
        <w:rPr>
          <w:rFonts w:ascii="Times New Roman" w:hAnsi="Times New Roman" w:cs="Times New Roman"/>
        </w:rPr>
      </w:pPr>
      <w:r w:rsidRPr="00AF3A44">
        <w:rPr>
          <w:rFonts w:ascii="Times New Roman" w:hAnsi="Times New Roman" w:cs="Times New Roman"/>
        </w:rPr>
        <w:t xml:space="preserve">The Louisiana Housing Corporation and Authorized User may, in addition to other remedies available to them at law or equity and upon notice to the Contractor, retain such monies from amounts due Contractor, or may proceed against the performance and payment bond, if any, as may be necessary to satisfy any claim for damages, penalties, costs and the like asserted by or against them. </w:t>
      </w:r>
    </w:p>
    <w:p w14:paraId="167BA8C9" w14:textId="77777777" w:rsidR="00880191" w:rsidRPr="00AF3A44" w:rsidRDefault="00880191" w:rsidP="00880191">
      <w:pPr>
        <w:pStyle w:val="NoSpacing"/>
        <w:jc w:val="both"/>
        <w:rPr>
          <w:rFonts w:ascii="Arial" w:hAnsi="Arial" w:cs="Arial"/>
        </w:rPr>
      </w:pPr>
    </w:p>
    <w:p w14:paraId="2106F579" w14:textId="77777777" w:rsidR="00B4562D" w:rsidRDefault="00880191" w:rsidP="00B4562D">
      <w:pPr>
        <w:pStyle w:val="Subtitle"/>
        <w:numPr>
          <w:ilvl w:val="0"/>
          <w:numId w:val="7"/>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Payment</w:t>
      </w:r>
    </w:p>
    <w:p w14:paraId="2303DD41" w14:textId="77777777" w:rsidR="006B2ED3" w:rsidRPr="006B2ED3" w:rsidRDefault="006B2ED3" w:rsidP="006B2ED3"/>
    <w:p w14:paraId="664BC63A" w14:textId="77777777" w:rsidR="00C32A67" w:rsidRPr="00AF3A44" w:rsidRDefault="00880191" w:rsidP="00E82940">
      <w:pPr>
        <w:jc w:val="both"/>
        <w:rPr>
          <w:rFonts w:ascii="Times New Roman" w:hAnsi="Times New Roman" w:cs="Times New Roman"/>
        </w:rPr>
      </w:pPr>
      <w:r w:rsidRPr="00AF3A44">
        <w:rPr>
          <w:rFonts w:ascii="Times New Roman" w:hAnsi="Times New Roman" w:cs="Times New Roman"/>
        </w:rPr>
        <w:t>Following comple</w:t>
      </w:r>
      <w:r w:rsidR="00B4562D" w:rsidRPr="00AF3A44">
        <w:rPr>
          <w:rFonts w:ascii="Times New Roman" w:hAnsi="Times New Roman" w:cs="Times New Roman"/>
        </w:rPr>
        <w:t>tion of the project, the Corporation’s</w:t>
      </w:r>
      <w:r w:rsidRPr="00AF3A44">
        <w:rPr>
          <w:rFonts w:ascii="Times New Roman" w:hAnsi="Times New Roman" w:cs="Times New Roman"/>
        </w:rPr>
        <w:t xml:space="preserve"> program staff will process the contractor’s invoices b</w:t>
      </w:r>
      <w:r w:rsidR="00B4562D" w:rsidRPr="00AF3A44">
        <w:rPr>
          <w:rFonts w:ascii="Times New Roman" w:hAnsi="Times New Roman" w:cs="Times New Roman"/>
        </w:rPr>
        <w:t xml:space="preserve">y submitting a request to the </w:t>
      </w:r>
      <w:r w:rsidRPr="00AF3A44">
        <w:rPr>
          <w:rFonts w:ascii="Times New Roman" w:hAnsi="Times New Roman" w:cs="Times New Roman"/>
        </w:rPr>
        <w:t>C</w:t>
      </w:r>
      <w:r w:rsidR="00B4562D" w:rsidRPr="00AF3A44">
        <w:rPr>
          <w:rFonts w:ascii="Times New Roman" w:hAnsi="Times New Roman" w:cs="Times New Roman"/>
        </w:rPr>
        <w:t>orporation’s</w:t>
      </w:r>
      <w:r w:rsidRPr="00AF3A44">
        <w:rPr>
          <w:rFonts w:ascii="Times New Roman" w:hAnsi="Times New Roman" w:cs="Times New Roman"/>
        </w:rPr>
        <w:t xml:space="preserve"> Construction and Compliance team for field inspection report to verify the repairs and ensure compliance with the applicable regulatory requirements accordingly.  All payment req</w:t>
      </w:r>
      <w:r w:rsidR="00B4562D" w:rsidRPr="00AF3A44">
        <w:rPr>
          <w:rFonts w:ascii="Times New Roman" w:hAnsi="Times New Roman" w:cs="Times New Roman"/>
        </w:rPr>
        <w:t>uisitions are subject to the Corporation’s</w:t>
      </w:r>
      <w:r w:rsidRPr="00AF3A44">
        <w:rPr>
          <w:rFonts w:ascii="Times New Roman" w:hAnsi="Times New Roman" w:cs="Times New Roman"/>
        </w:rPr>
        <w:t xml:space="preserve"> 10% retention policy prior to the project final inspection and/</w:t>
      </w:r>
      <w:r w:rsidR="00B4562D" w:rsidRPr="00AF3A44">
        <w:rPr>
          <w:rFonts w:ascii="Times New Roman" w:hAnsi="Times New Roman" w:cs="Times New Roman"/>
        </w:rPr>
        <w:t xml:space="preserve">or punch list approval by the </w:t>
      </w:r>
      <w:r w:rsidRPr="00AF3A44">
        <w:rPr>
          <w:rFonts w:ascii="Times New Roman" w:hAnsi="Times New Roman" w:cs="Times New Roman"/>
        </w:rPr>
        <w:t>C</w:t>
      </w:r>
      <w:r w:rsidR="00B4562D" w:rsidRPr="00AF3A44">
        <w:rPr>
          <w:rFonts w:ascii="Times New Roman" w:hAnsi="Times New Roman" w:cs="Times New Roman"/>
        </w:rPr>
        <w:t>orporation</w:t>
      </w:r>
      <w:r w:rsidRPr="00AF3A44">
        <w:rPr>
          <w:rFonts w:ascii="Times New Roman" w:hAnsi="Times New Roman" w:cs="Times New Roman"/>
        </w:rPr>
        <w:t xml:space="preserve"> Constructi</w:t>
      </w:r>
      <w:r w:rsidR="00B4562D" w:rsidRPr="00AF3A44">
        <w:rPr>
          <w:rFonts w:ascii="Times New Roman" w:hAnsi="Times New Roman" w:cs="Times New Roman"/>
        </w:rPr>
        <w:t>on and Compliance team.  The Corporation’s</w:t>
      </w:r>
      <w:r w:rsidRPr="00AF3A44">
        <w:rPr>
          <w:rFonts w:ascii="Times New Roman" w:hAnsi="Times New Roman" w:cs="Times New Roman"/>
        </w:rPr>
        <w:t xml:space="preserve"> Program staff shall ensure that applicable clear lien certificate is submitted by the Contractor and also contact the homeowner to determine if any preliminary notices have been received or if there are any final concerns with the repairs performed. If not, then the final 10% retention payment shall be processed and paid accordingly.</w:t>
      </w:r>
    </w:p>
    <w:p w14:paraId="04008115" w14:textId="77777777" w:rsidR="00C32A67" w:rsidRPr="00AF3A44" w:rsidRDefault="00C32A67" w:rsidP="00880191">
      <w:pPr>
        <w:pStyle w:val="NoSpacing"/>
        <w:jc w:val="both"/>
        <w:rPr>
          <w:rFonts w:ascii="Arial" w:hAnsi="Arial" w:cs="Arial"/>
        </w:rPr>
      </w:pPr>
    </w:p>
    <w:p w14:paraId="2264A639" w14:textId="77777777" w:rsidR="00880191" w:rsidRPr="00AF3A44" w:rsidRDefault="00880191" w:rsidP="00880191">
      <w:pPr>
        <w:pStyle w:val="Subtitle"/>
        <w:numPr>
          <w:ilvl w:val="0"/>
          <w:numId w:val="7"/>
        </w:numPr>
        <w:spacing w:after="0" w:line="240" w:lineRule="auto"/>
        <w:ind w:left="0"/>
        <w:rPr>
          <w:rFonts w:ascii="Arial" w:hAnsi="Arial" w:cs="Arial"/>
          <w:b/>
          <w:sz w:val="26"/>
          <w:szCs w:val="26"/>
        </w:rPr>
      </w:pPr>
      <w:r w:rsidRPr="00AF3A44">
        <w:rPr>
          <w:rFonts w:ascii="Arial" w:hAnsi="Arial" w:cs="Arial"/>
          <w:b/>
          <w:bCs/>
          <w:i w:val="0"/>
          <w:iCs w:val="0"/>
          <w:color w:val="437494"/>
          <w:spacing w:val="0"/>
          <w:sz w:val="26"/>
          <w:szCs w:val="26"/>
        </w:rPr>
        <w:t>Termination</w:t>
      </w:r>
    </w:p>
    <w:p w14:paraId="0A4996E7" w14:textId="77777777" w:rsidR="00880191" w:rsidRPr="00AF3A44" w:rsidRDefault="00880191" w:rsidP="00880191">
      <w:pPr>
        <w:pStyle w:val="NoSpacing"/>
        <w:jc w:val="both"/>
        <w:rPr>
          <w:rFonts w:ascii="Arial" w:hAnsi="Arial" w:cs="Arial"/>
          <w:b/>
          <w:color w:val="4472C4" w:themeColor="accent1"/>
          <w:sz w:val="26"/>
          <w:szCs w:val="26"/>
        </w:rPr>
      </w:pPr>
    </w:p>
    <w:p w14:paraId="442EC641" w14:textId="77777777" w:rsidR="00880191" w:rsidRPr="00AF3A44" w:rsidRDefault="00880191" w:rsidP="00880191">
      <w:pPr>
        <w:pStyle w:val="NoSpacing"/>
        <w:numPr>
          <w:ilvl w:val="0"/>
          <w:numId w:val="15"/>
        </w:numPr>
        <w:ind w:left="0"/>
        <w:jc w:val="both"/>
        <w:rPr>
          <w:rFonts w:ascii="Times New Roman" w:hAnsi="Times New Roman" w:cs="Times New Roman"/>
        </w:rPr>
      </w:pPr>
      <w:r w:rsidRPr="00AF3A44">
        <w:rPr>
          <w:rFonts w:ascii="Times New Roman" w:hAnsi="Times New Roman" w:cs="Times New Roman"/>
          <w:b/>
        </w:rPr>
        <w:t>Termination for Cause</w:t>
      </w:r>
    </w:p>
    <w:p w14:paraId="51787724" w14:textId="77777777" w:rsidR="00880191" w:rsidRPr="00AF3A44" w:rsidRDefault="00880191" w:rsidP="00880191">
      <w:pPr>
        <w:pStyle w:val="NoSpacing"/>
        <w:jc w:val="both"/>
        <w:rPr>
          <w:rFonts w:ascii="Times New Roman" w:hAnsi="Times New Roman" w:cs="Times New Roman"/>
        </w:rPr>
      </w:pPr>
      <w:r w:rsidRPr="00AF3A44">
        <w:rPr>
          <w:rFonts w:ascii="Arial" w:hAnsi="Arial" w:cs="Arial"/>
          <w:b/>
        </w:rPr>
        <w:br/>
      </w:r>
      <w:r w:rsidRPr="00AF3A44">
        <w:rPr>
          <w:rFonts w:ascii="Times New Roman" w:hAnsi="Times New Roman" w:cs="Times New Roman"/>
        </w:rPr>
        <w:t xml:space="preserve">The Corporation may terminate this Contract for cause based upon the failure of the Contractor to comply with the terms and/or conditions of the Contract; provided the Corporation shall give the Contractor written notice specifying the Contractor’s failure. If within thirty (30) calendar days after receipt of such notice, the Contractor shall not have either corrected such failure or, in the case of failure which cannot be corrected in thirty (30) calendar days, begun in good faith to correct said failure and thereafter proceeded diligently to complete such correction, then the Corporation may, at its option, place the Contractor in default and </w:t>
      </w:r>
      <w:r w:rsidRPr="00AF3A44">
        <w:rPr>
          <w:rFonts w:ascii="Arial" w:hAnsi="Arial" w:cs="Arial"/>
        </w:rPr>
        <w:t xml:space="preserve">the Contract shall terminate on the date specified in such </w:t>
      </w:r>
      <w:r w:rsidRPr="00AF3A44">
        <w:rPr>
          <w:rFonts w:ascii="Times New Roman" w:hAnsi="Times New Roman" w:cs="Times New Roman"/>
        </w:rPr>
        <w:lastRenderedPageBreak/>
        <w:t xml:space="preserve">notice. Failure to perform within the time agreed upon may constitute default and may cause </w:t>
      </w:r>
      <w:r w:rsidR="00B4562D" w:rsidRPr="00AF3A44">
        <w:rPr>
          <w:rFonts w:ascii="Times New Roman" w:hAnsi="Times New Roman" w:cs="Times New Roman"/>
        </w:rPr>
        <w:t xml:space="preserve">cancellation of the contractor. </w:t>
      </w:r>
      <w:r w:rsidRPr="00AF3A44">
        <w:rPr>
          <w:rFonts w:ascii="Times New Roman" w:hAnsi="Times New Roman" w:cs="Times New Roman"/>
        </w:rPr>
        <w:t xml:space="preserve">Contractor may exercise any rights available to it under Louisiana law to terminate for cause upon the failure of the Corporation to comply with the terms and conditions of this contract provided that the Contractor shall give the Corporation written notice specifying the Corporation’s failure and a reasonable opportunity for the Corporation to cure the defect. </w:t>
      </w:r>
    </w:p>
    <w:p w14:paraId="157F7D84" w14:textId="77777777" w:rsidR="00880191" w:rsidRPr="00AF3A44" w:rsidRDefault="00880191" w:rsidP="00880191">
      <w:pPr>
        <w:pStyle w:val="NoSpacing"/>
        <w:jc w:val="both"/>
        <w:rPr>
          <w:rFonts w:ascii="Arial" w:hAnsi="Arial" w:cs="Arial"/>
        </w:rPr>
      </w:pPr>
    </w:p>
    <w:p w14:paraId="56FEF7D6" w14:textId="77777777" w:rsidR="00880191" w:rsidRPr="00AF3A44" w:rsidRDefault="00880191" w:rsidP="00880191">
      <w:pPr>
        <w:pStyle w:val="NoSpacing"/>
        <w:numPr>
          <w:ilvl w:val="0"/>
          <w:numId w:val="15"/>
        </w:numPr>
        <w:ind w:left="0"/>
        <w:jc w:val="both"/>
        <w:rPr>
          <w:rFonts w:ascii="Times New Roman" w:hAnsi="Times New Roman" w:cs="Times New Roman"/>
          <w:b/>
        </w:rPr>
      </w:pPr>
      <w:r w:rsidRPr="00AF3A44">
        <w:rPr>
          <w:rFonts w:ascii="Times New Roman" w:hAnsi="Times New Roman" w:cs="Times New Roman"/>
          <w:b/>
        </w:rPr>
        <w:t>Termination for Convenience</w:t>
      </w:r>
    </w:p>
    <w:p w14:paraId="0E76A024" w14:textId="77777777" w:rsidR="00880191" w:rsidRPr="00AF3A44" w:rsidRDefault="00880191" w:rsidP="00880191">
      <w:pPr>
        <w:pStyle w:val="NoSpacing"/>
        <w:jc w:val="both"/>
        <w:rPr>
          <w:rFonts w:ascii="Times New Roman" w:hAnsi="Times New Roman" w:cs="Times New Roman"/>
        </w:rPr>
      </w:pPr>
    </w:p>
    <w:p w14:paraId="77EA3EEB" w14:textId="77777777" w:rsidR="00880191" w:rsidRPr="00AF3A44" w:rsidRDefault="00880191" w:rsidP="00880191">
      <w:pPr>
        <w:pStyle w:val="NoSpacing"/>
        <w:jc w:val="both"/>
        <w:rPr>
          <w:rFonts w:ascii="Times New Roman" w:hAnsi="Times New Roman" w:cs="Times New Roman"/>
        </w:rPr>
      </w:pPr>
      <w:r w:rsidRPr="00AF3A44">
        <w:rPr>
          <w:rFonts w:ascii="Times New Roman" w:hAnsi="Times New Roman" w:cs="Times New Roman"/>
        </w:rPr>
        <w:t xml:space="preserve">The Corporation may terminate the Contract at any time without penalty by giving thirty (30) calendar days’ written notice to the Contractor of such termination or negotiating with the Contractor an effective date. Contractor shall be entitled to payment for deliverables in progress, to the extent work has been performed satisfactorily. </w:t>
      </w:r>
    </w:p>
    <w:p w14:paraId="707CC643" w14:textId="77777777" w:rsidR="00880191" w:rsidRPr="00AF3A44" w:rsidRDefault="00880191" w:rsidP="00880191">
      <w:pPr>
        <w:pStyle w:val="NoSpacing"/>
        <w:jc w:val="both"/>
        <w:rPr>
          <w:rFonts w:ascii="Arial" w:hAnsi="Arial" w:cs="Arial"/>
        </w:rPr>
      </w:pPr>
    </w:p>
    <w:p w14:paraId="7DCEF325" w14:textId="77777777" w:rsidR="00880191" w:rsidRPr="00AF3A44" w:rsidRDefault="00880191" w:rsidP="00880191">
      <w:pPr>
        <w:pStyle w:val="Subtitle"/>
        <w:numPr>
          <w:ilvl w:val="0"/>
          <w:numId w:val="7"/>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Assignment</w:t>
      </w:r>
    </w:p>
    <w:p w14:paraId="0752C78F" w14:textId="77777777" w:rsidR="00880191" w:rsidRPr="00AF3A44" w:rsidRDefault="00880191" w:rsidP="00880191">
      <w:pPr>
        <w:pStyle w:val="NoSpacing"/>
        <w:jc w:val="both"/>
        <w:rPr>
          <w:rFonts w:ascii="Times New Roman" w:hAnsi="Times New Roman" w:cs="Times New Roman"/>
          <w:b/>
          <w:color w:val="4472C4" w:themeColor="accent1"/>
          <w:sz w:val="26"/>
          <w:szCs w:val="26"/>
        </w:rPr>
      </w:pPr>
    </w:p>
    <w:p w14:paraId="0DBE68D5" w14:textId="77777777" w:rsidR="00880191" w:rsidRPr="00AF3A44" w:rsidRDefault="00880191" w:rsidP="00880191">
      <w:pPr>
        <w:spacing w:line="240" w:lineRule="auto"/>
        <w:jc w:val="both"/>
        <w:rPr>
          <w:rFonts w:ascii="Times New Roman" w:hAnsi="Times New Roman" w:cs="Times New Roman"/>
        </w:rPr>
      </w:pPr>
      <w:r w:rsidRPr="00AF3A44">
        <w:rPr>
          <w:rFonts w:ascii="Times New Roman" w:hAnsi="Times New Roman" w:cs="Times New Roman"/>
        </w:rPr>
        <w:t>The Contractor shall not assign any interest in this Contract and shall not transfer any interest in same (whether by assignment or novation), without prior written consent of the Corporation, provided however, that claims for money due or to become due to the Contractor from the Corporation may be assigned to a bank, trust company, or other financial institution without such prior written consent.  Notice of any such assignment or transfer shall be furnished promptly to the Corporation.</w:t>
      </w:r>
    </w:p>
    <w:p w14:paraId="5CC8697A" w14:textId="77777777" w:rsidR="00880191" w:rsidRPr="00AF3A44" w:rsidRDefault="00880191" w:rsidP="00880191">
      <w:pPr>
        <w:pStyle w:val="Subtitle"/>
        <w:numPr>
          <w:ilvl w:val="0"/>
          <w:numId w:val="7"/>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Right to Audit</w:t>
      </w:r>
    </w:p>
    <w:p w14:paraId="0F834CB5" w14:textId="77777777" w:rsidR="00880191" w:rsidRPr="00AF3A44" w:rsidRDefault="00880191" w:rsidP="00880191">
      <w:pPr>
        <w:pStyle w:val="NoSpacing"/>
        <w:jc w:val="both"/>
        <w:rPr>
          <w:rFonts w:ascii="Times New Roman" w:hAnsi="Times New Roman" w:cs="Times New Roman"/>
          <w:b/>
          <w:color w:val="4472C4" w:themeColor="accent1"/>
          <w:sz w:val="26"/>
          <w:szCs w:val="26"/>
        </w:rPr>
      </w:pPr>
    </w:p>
    <w:p w14:paraId="3B2277FF" w14:textId="77777777" w:rsidR="00880191" w:rsidRPr="00AF3A44" w:rsidRDefault="00880191" w:rsidP="00880191">
      <w:pPr>
        <w:pStyle w:val="NoSpacing"/>
        <w:jc w:val="both"/>
        <w:rPr>
          <w:rFonts w:ascii="Times New Roman" w:hAnsi="Times New Roman" w:cs="Times New Roman"/>
        </w:rPr>
      </w:pPr>
      <w:r w:rsidRPr="00AF3A44">
        <w:rPr>
          <w:rFonts w:ascii="Times New Roman" w:hAnsi="Times New Roman" w:cs="Times New Roman"/>
        </w:rPr>
        <w:t xml:space="preserve">The State Legislative Auditor, internal auditors of the Division of Administration, auditors of the LHC, and if applicable, federal auditors, shall be entitled to audit the books and records of a contractor or any subcontractor under any negotiated contract or subcontract to the extent that such books and records relate to the performance of such contract or subcontract. Such books and records shall be maintained by the contractor for a period of five (5) years from the closeout of the respective federal grants. </w:t>
      </w:r>
    </w:p>
    <w:p w14:paraId="34624CFA" w14:textId="77777777" w:rsidR="00CF2B80" w:rsidRPr="00AF3A44" w:rsidRDefault="00CF2B80" w:rsidP="00880191">
      <w:pPr>
        <w:pStyle w:val="NoSpacing"/>
        <w:jc w:val="both"/>
        <w:rPr>
          <w:rFonts w:ascii="Arial" w:hAnsi="Arial" w:cs="Arial"/>
          <w:color w:val="4472C4" w:themeColor="accent1"/>
        </w:rPr>
      </w:pPr>
    </w:p>
    <w:p w14:paraId="3A2FD668" w14:textId="77777777" w:rsidR="00880191" w:rsidRPr="00AF3A44" w:rsidRDefault="00880191" w:rsidP="00880191">
      <w:pPr>
        <w:pStyle w:val="Subtitle"/>
        <w:numPr>
          <w:ilvl w:val="0"/>
          <w:numId w:val="7"/>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Civil Rights Compliance</w:t>
      </w:r>
    </w:p>
    <w:p w14:paraId="5841277A" w14:textId="77777777" w:rsidR="00880191" w:rsidRPr="00AF3A44" w:rsidRDefault="00880191" w:rsidP="00880191">
      <w:pPr>
        <w:spacing w:line="240" w:lineRule="auto"/>
        <w:jc w:val="both"/>
        <w:rPr>
          <w:rFonts w:ascii="Times New Roman" w:hAnsi="Times New Roman" w:cs="Times New Roman"/>
        </w:rPr>
      </w:pPr>
      <w:r w:rsidRPr="00AF3A44">
        <w:rPr>
          <w:rFonts w:ascii="Times New Roman" w:hAnsi="Times New Roman" w:cs="Times New Roman"/>
        </w:rPr>
        <w:t xml:space="preserve">The Contractor agrees to abide by the requirements of the following as applicable: Title VI and VII of the Civil Rights Act of 1964, as amended by the Equal Opportunity Act of 1972, Federal Executive Order 11246 as amended, the Rehabilitation Act of 1973, as amended, the Vietnam Era Veteran's Readjustment Assistance Act of 1974, Title IX of the Education Amendments of 1972, the Age Discrimination Act of 1975, the Fair Housing Act of 1968 as amended, and Contractor agrees to abide by the requirements of the Americans with Disabilities Act of 1990.  </w:t>
      </w:r>
    </w:p>
    <w:p w14:paraId="5694490A" w14:textId="77777777" w:rsidR="00880191" w:rsidRPr="00AF3A44" w:rsidRDefault="00880191" w:rsidP="00880191">
      <w:pPr>
        <w:pStyle w:val="NoSpacing"/>
        <w:jc w:val="both"/>
        <w:rPr>
          <w:rFonts w:ascii="Times New Roman" w:hAnsi="Times New Roman" w:cs="Times New Roman"/>
        </w:rPr>
      </w:pPr>
      <w:r w:rsidRPr="00AF3A44">
        <w:rPr>
          <w:rFonts w:ascii="Times New Roman" w:hAnsi="Times New Roman" w:cs="Times New Roman"/>
        </w:rPr>
        <w:t>Contractor further agrees not to discriminate in its employment practices and shall render services under this contract without regard to race, color, religion, sex, sexual orientation, national origin, veteran status, political affiliation, disability, or age in any matter relating to employment.  Any act of discrimination committed by the Contractor, or failure to comply with these statutory obligations when applicable, shall be grounds for contract termination of this contr</w:t>
      </w:r>
      <w:r w:rsidR="00B4562D" w:rsidRPr="00AF3A44">
        <w:rPr>
          <w:rFonts w:ascii="Times New Roman" w:hAnsi="Times New Roman" w:cs="Times New Roman"/>
        </w:rPr>
        <w:t>act.</w:t>
      </w:r>
    </w:p>
    <w:p w14:paraId="11C2D6AF" w14:textId="77777777" w:rsidR="00B4562D" w:rsidRPr="00AF3A44" w:rsidRDefault="00B4562D" w:rsidP="00880191">
      <w:pPr>
        <w:pStyle w:val="NoSpacing"/>
        <w:jc w:val="both"/>
        <w:rPr>
          <w:rFonts w:ascii="Times New Roman" w:hAnsi="Times New Roman" w:cs="Times New Roman"/>
        </w:rPr>
      </w:pPr>
    </w:p>
    <w:p w14:paraId="7AB2A713" w14:textId="77777777" w:rsidR="00880191" w:rsidRPr="00AF3A44" w:rsidRDefault="00880191" w:rsidP="00880191">
      <w:pPr>
        <w:pStyle w:val="Subtitle"/>
        <w:numPr>
          <w:ilvl w:val="0"/>
          <w:numId w:val="7"/>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Record Ownership</w:t>
      </w:r>
    </w:p>
    <w:p w14:paraId="32C08A40" w14:textId="77777777" w:rsidR="00880191" w:rsidRPr="00AF3A44" w:rsidRDefault="00880191" w:rsidP="00880191">
      <w:pPr>
        <w:pStyle w:val="NoSpacing"/>
        <w:jc w:val="both"/>
        <w:rPr>
          <w:rFonts w:ascii="Arial" w:hAnsi="Arial" w:cs="Arial"/>
          <w:b/>
          <w:color w:val="4472C4" w:themeColor="accent1"/>
          <w:sz w:val="26"/>
          <w:szCs w:val="26"/>
        </w:rPr>
      </w:pPr>
    </w:p>
    <w:p w14:paraId="1F8486F4" w14:textId="77777777" w:rsidR="00880191" w:rsidRPr="00AF3A44" w:rsidRDefault="00880191" w:rsidP="00880191">
      <w:pPr>
        <w:pStyle w:val="NoSpacing"/>
        <w:jc w:val="both"/>
        <w:rPr>
          <w:rFonts w:ascii="Times New Roman" w:hAnsi="Times New Roman" w:cs="Times New Roman"/>
        </w:rPr>
      </w:pPr>
      <w:r w:rsidRPr="00AF3A44">
        <w:rPr>
          <w:rFonts w:ascii="Times New Roman" w:hAnsi="Times New Roman" w:cs="Times New Roman"/>
        </w:rPr>
        <w:t>All records, reports, documents, or other material related to any contract resulting from this RFQ and/or obtained or prepared by the Contractor in connection with the performance of the services contractor for herein shall become the pr</w:t>
      </w:r>
      <w:r w:rsidR="00B4562D" w:rsidRPr="00AF3A44">
        <w:rPr>
          <w:rFonts w:ascii="Times New Roman" w:hAnsi="Times New Roman" w:cs="Times New Roman"/>
        </w:rPr>
        <w:t xml:space="preserve">operty of the </w:t>
      </w:r>
      <w:r w:rsidRPr="00AF3A44">
        <w:rPr>
          <w:rFonts w:ascii="Times New Roman" w:hAnsi="Times New Roman" w:cs="Times New Roman"/>
        </w:rPr>
        <w:t xml:space="preserve">Corporation and shall, upon request, be returned by the Contractor to the Corporation, at the Contractor’s expense, at termination or expiration of the contract. </w:t>
      </w:r>
    </w:p>
    <w:p w14:paraId="3A39FFFB" w14:textId="77777777" w:rsidR="00880191" w:rsidRPr="00AF3A44" w:rsidRDefault="00880191" w:rsidP="00880191">
      <w:pPr>
        <w:pStyle w:val="NoSpacing"/>
        <w:jc w:val="both"/>
        <w:rPr>
          <w:rFonts w:ascii="Arial" w:hAnsi="Arial" w:cs="Arial"/>
        </w:rPr>
      </w:pPr>
    </w:p>
    <w:p w14:paraId="5E1E02A5" w14:textId="77777777" w:rsidR="00880191" w:rsidRPr="00AF3A44" w:rsidRDefault="00880191" w:rsidP="00880191">
      <w:pPr>
        <w:pStyle w:val="Subtitle"/>
        <w:numPr>
          <w:ilvl w:val="0"/>
          <w:numId w:val="7"/>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Entire Agreement/Order of Precedence</w:t>
      </w:r>
    </w:p>
    <w:p w14:paraId="40585234" w14:textId="77777777" w:rsidR="00880191" w:rsidRPr="00AF3A44" w:rsidRDefault="00880191" w:rsidP="00880191">
      <w:pPr>
        <w:pStyle w:val="NoSpacing"/>
        <w:jc w:val="both"/>
        <w:rPr>
          <w:rFonts w:ascii="Arial" w:hAnsi="Arial" w:cs="Arial"/>
          <w:b/>
          <w:color w:val="4472C4" w:themeColor="accent1"/>
          <w:sz w:val="26"/>
          <w:szCs w:val="26"/>
        </w:rPr>
      </w:pPr>
    </w:p>
    <w:p w14:paraId="17565BB3" w14:textId="77777777" w:rsidR="00880191" w:rsidRPr="00AF3A44" w:rsidRDefault="00880191" w:rsidP="00B4562D">
      <w:pPr>
        <w:spacing w:line="240" w:lineRule="auto"/>
        <w:jc w:val="both"/>
        <w:rPr>
          <w:rFonts w:ascii="Times New Roman" w:hAnsi="Times New Roman" w:cs="Times New Roman"/>
        </w:rPr>
      </w:pPr>
      <w:r w:rsidRPr="00AF3A44">
        <w:rPr>
          <w:rFonts w:ascii="Times New Roman" w:hAnsi="Times New Roman" w:cs="Times New Roman"/>
        </w:rPr>
        <w:lastRenderedPageBreak/>
        <w:t xml:space="preserve">This contract, together with the RFQ and addenda issued thereto by the State, the proposal submitted by the Contractor in response to the State’s RFQ, and any exhibits specifically incorporated herein by reference, shall constitute the entire agreement between the parties with </w:t>
      </w:r>
      <w:r w:rsidR="00B4562D" w:rsidRPr="00AF3A44">
        <w:rPr>
          <w:rFonts w:ascii="Times New Roman" w:hAnsi="Times New Roman" w:cs="Times New Roman"/>
        </w:rPr>
        <w:t xml:space="preserve">respect to the subject matter. </w:t>
      </w:r>
      <w:r w:rsidRPr="00AF3A44">
        <w:rPr>
          <w:rFonts w:ascii="Times New Roman" w:hAnsi="Times New Roman" w:cs="Times New Roman"/>
        </w:rPr>
        <w:t>In the event of any inconsistent or incompatible provisions, this signed agreement (excluding the RFQ and the Contractor’s proposal) shall take precedence, followed by the provisions of the RFQ, and then by the terms of the Contractor’s proposal.</w:t>
      </w:r>
    </w:p>
    <w:p w14:paraId="6708AE74" w14:textId="77777777" w:rsidR="00880191" w:rsidRPr="00AF3A44" w:rsidRDefault="00880191" w:rsidP="00880191">
      <w:pPr>
        <w:pStyle w:val="Subtitle"/>
        <w:numPr>
          <w:ilvl w:val="0"/>
          <w:numId w:val="7"/>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Contract Modifications</w:t>
      </w:r>
    </w:p>
    <w:p w14:paraId="53197C78" w14:textId="77777777" w:rsidR="00880191" w:rsidRPr="00AF3A44" w:rsidRDefault="00880191" w:rsidP="00880191">
      <w:pPr>
        <w:pStyle w:val="NoSpacing"/>
        <w:jc w:val="both"/>
        <w:rPr>
          <w:rFonts w:ascii="Arial" w:hAnsi="Arial" w:cs="Arial"/>
          <w:b/>
          <w:color w:val="4472C4" w:themeColor="accent1"/>
          <w:sz w:val="26"/>
          <w:szCs w:val="26"/>
        </w:rPr>
      </w:pPr>
    </w:p>
    <w:p w14:paraId="13C8E9C1" w14:textId="77777777" w:rsidR="00880191" w:rsidRPr="00AF3A44" w:rsidRDefault="00880191" w:rsidP="00880191">
      <w:pPr>
        <w:pStyle w:val="NoSpacing"/>
        <w:tabs>
          <w:tab w:val="left" w:pos="9180"/>
        </w:tabs>
        <w:jc w:val="both"/>
        <w:rPr>
          <w:rFonts w:ascii="Times New Roman" w:hAnsi="Times New Roman" w:cs="Times New Roman"/>
          <w:b/>
          <w:color w:val="4472C4" w:themeColor="accent1"/>
          <w:sz w:val="26"/>
          <w:szCs w:val="26"/>
        </w:rPr>
      </w:pPr>
      <w:r w:rsidRPr="00AF3A44">
        <w:rPr>
          <w:rFonts w:ascii="Times New Roman" w:hAnsi="Times New Roman" w:cs="Times New Roman"/>
        </w:rPr>
        <w:t>No amendment or variation of the terms of this contract shall be valid unless made in writing, signed by the parties and approved as required by law.  No oral understanding or agreement not incorporated in the contract shall be binding on any of the parties.</w:t>
      </w:r>
    </w:p>
    <w:p w14:paraId="1DBC42A5" w14:textId="77777777" w:rsidR="00880191" w:rsidRPr="00AF3A44" w:rsidRDefault="00880191" w:rsidP="00880191">
      <w:pPr>
        <w:pStyle w:val="NoSpacing"/>
        <w:jc w:val="both"/>
        <w:rPr>
          <w:rFonts w:ascii="Arial" w:hAnsi="Arial" w:cs="Arial"/>
          <w:b/>
          <w:color w:val="4472C4" w:themeColor="accent1"/>
          <w:sz w:val="26"/>
          <w:szCs w:val="26"/>
        </w:rPr>
      </w:pPr>
    </w:p>
    <w:p w14:paraId="5A5569E3" w14:textId="77777777" w:rsidR="00880191" w:rsidRPr="00AF3A44" w:rsidRDefault="00880191" w:rsidP="00880191">
      <w:pPr>
        <w:pStyle w:val="Subtitle"/>
        <w:numPr>
          <w:ilvl w:val="0"/>
          <w:numId w:val="7"/>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 xml:space="preserve">Substitution of Personnel </w:t>
      </w:r>
    </w:p>
    <w:p w14:paraId="19CC2147" w14:textId="77777777" w:rsidR="00880191" w:rsidRPr="00AF3A44" w:rsidRDefault="00880191" w:rsidP="00880191">
      <w:pPr>
        <w:pStyle w:val="NoSpacing"/>
        <w:jc w:val="both"/>
        <w:rPr>
          <w:rFonts w:ascii="Arial" w:hAnsi="Arial" w:cs="Arial"/>
          <w:b/>
          <w:color w:val="4472C4" w:themeColor="accent1"/>
          <w:sz w:val="26"/>
          <w:szCs w:val="26"/>
        </w:rPr>
      </w:pPr>
    </w:p>
    <w:p w14:paraId="47256547" w14:textId="77777777" w:rsidR="00880191" w:rsidRPr="00AF3A44" w:rsidRDefault="00880191" w:rsidP="00880191">
      <w:pPr>
        <w:pStyle w:val="NoSpacing"/>
        <w:jc w:val="both"/>
        <w:rPr>
          <w:rFonts w:ascii="Times New Roman" w:hAnsi="Times New Roman" w:cs="Times New Roman"/>
          <w:b/>
          <w:color w:val="4472C4" w:themeColor="accent1"/>
          <w:sz w:val="26"/>
          <w:szCs w:val="26"/>
        </w:rPr>
      </w:pPr>
      <w:r w:rsidRPr="00AF3A44">
        <w:rPr>
          <w:rFonts w:ascii="Times New Roman" w:hAnsi="Times New Roman" w:cs="Times New Roman"/>
        </w:rPr>
        <w:t>The Contractor's personnel assigned to this Contract shall not be replaced without the prior written consent of the Corporation.  Such consent shall not be unreasonably withheld or delayed provided an equally qualified replacement is offered.  In the event that any Corporation or Contractor personnel become unavailable due to resignation, illness, or other factors, excluding assignment to a project outside this contract, outside of the Corporation’s or Contractor’s reasonable control, as the case may be, the Corporation or the Contractor shall be responsible for providing an equally qualified replacement in time to avoid delays in completing tasks.  The contractor will make every reasonable attempt to assign the personnel listed in his proposal.</w:t>
      </w:r>
    </w:p>
    <w:p w14:paraId="00AB2F63" w14:textId="77777777" w:rsidR="00880191" w:rsidRPr="00AF3A44" w:rsidRDefault="00880191" w:rsidP="00880191">
      <w:pPr>
        <w:pStyle w:val="NoSpacing"/>
        <w:jc w:val="both"/>
        <w:rPr>
          <w:rFonts w:ascii="Arial" w:hAnsi="Arial" w:cs="Arial"/>
        </w:rPr>
      </w:pPr>
    </w:p>
    <w:p w14:paraId="42458D3B" w14:textId="77777777" w:rsidR="00880191" w:rsidRPr="00AF3A44" w:rsidRDefault="00880191" w:rsidP="00880191">
      <w:pPr>
        <w:pStyle w:val="Subtitle"/>
        <w:numPr>
          <w:ilvl w:val="0"/>
          <w:numId w:val="7"/>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Governing Law</w:t>
      </w:r>
    </w:p>
    <w:p w14:paraId="0147E6FB" w14:textId="77777777" w:rsidR="00880191" w:rsidRPr="00AF3A44" w:rsidRDefault="00880191" w:rsidP="00880191">
      <w:pPr>
        <w:pStyle w:val="NoSpacing"/>
        <w:jc w:val="both"/>
        <w:rPr>
          <w:rFonts w:ascii="Arial" w:hAnsi="Arial" w:cs="Arial"/>
          <w:b/>
          <w:color w:val="4472C4" w:themeColor="accent1"/>
          <w:sz w:val="26"/>
          <w:szCs w:val="26"/>
        </w:rPr>
      </w:pPr>
    </w:p>
    <w:p w14:paraId="3E74E242" w14:textId="77777777" w:rsidR="00880191" w:rsidRPr="00AF3A44" w:rsidRDefault="00880191" w:rsidP="00880191">
      <w:pPr>
        <w:pStyle w:val="NoSpacing"/>
        <w:jc w:val="both"/>
        <w:rPr>
          <w:rFonts w:ascii="Times New Roman" w:hAnsi="Times New Roman" w:cs="Times New Roman"/>
        </w:rPr>
      </w:pPr>
      <w:r w:rsidRPr="00AF3A44">
        <w:rPr>
          <w:rFonts w:ascii="Times New Roman" w:hAnsi="Times New Roman" w:cs="Times New Roman"/>
        </w:rPr>
        <w:t>This contract shall be governed by and interpreted in accordance with the laws of the State of Louisiana. Venue of any action brought with regard to this contract shall be in the 19</w:t>
      </w:r>
      <w:r w:rsidRPr="00AF3A44">
        <w:rPr>
          <w:rFonts w:ascii="Times New Roman" w:hAnsi="Times New Roman" w:cs="Times New Roman"/>
          <w:vertAlign w:val="superscript"/>
        </w:rPr>
        <w:t>th</w:t>
      </w:r>
      <w:r w:rsidRPr="00AF3A44">
        <w:rPr>
          <w:rFonts w:ascii="Times New Roman" w:hAnsi="Times New Roman" w:cs="Times New Roman"/>
        </w:rPr>
        <w:t xml:space="preserve"> Judicial District Court, Parish of East Baton Rouge, and State of Louisiana. </w:t>
      </w:r>
    </w:p>
    <w:p w14:paraId="2518C4DD" w14:textId="77777777" w:rsidR="00880191" w:rsidRPr="00AF3A44" w:rsidRDefault="00880191" w:rsidP="00880191">
      <w:pPr>
        <w:pStyle w:val="NoSpacing"/>
        <w:jc w:val="both"/>
        <w:rPr>
          <w:rFonts w:ascii="Arial" w:hAnsi="Arial" w:cs="Arial"/>
        </w:rPr>
      </w:pPr>
    </w:p>
    <w:p w14:paraId="42450AC8" w14:textId="77777777" w:rsidR="00880191" w:rsidRPr="00AF3A44" w:rsidRDefault="00880191" w:rsidP="00880191">
      <w:pPr>
        <w:pStyle w:val="Subtitle"/>
        <w:numPr>
          <w:ilvl w:val="0"/>
          <w:numId w:val="7"/>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Code of Ethics</w:t>
      </w:r>
    </w:p>
    <w:p w14:paraId="6DBB72D8" w14:textId="77777777" w:rsidR="00880191" w:rsidRPr="00AF3A44" w:rsidRDefault="00880191" w:rsidP="00880191">
      <w:pPr>
        <w:pStyle w:val="NoSpacing"/>
        <w:jc w:val="both"/>
        <w:rPr>
          <w:rFonts w:ascii="Arial" w:hAnsi="Arial" w:cs="Arial"/>
          <w:b/>
          <w:color w:val="4472C4" w:themeColor="accent1"/>
          <w:sz w:val="26"/>
          <w:szCs w:val="26"/>
        </w:rPr>
      </w:pPr>
    </w:p>
    <w:p w14:paraId="4B31C0A7" w14:textId="77777777" w:rsidR="00880191" w:rsidRPr="00AF3A44" w:rsidRDefault="00B4562D" w:rsidP="00880191">
      <w:pPr>
        <w:pStyle w:val="NoSpacing"/>
        <w:jc w:val="both"/>
        <w:rPr>
          <w:rFonts w:ascii="Times New Roman" w:hAnsi="Times New Roman" w:cs="Times New Roman"/>
        </w:rPr>
      </w:pPr>
      <w:r w:rsidRPr="00AF3A44">
        <w:rPr>
          <w:rFonts w:ascii="Times New Roman" w:hAnsi="Times New Roman" w:cs="Times New Roman"/>
        </w:rPr>
        <w:t>Respondent</w:t>
      </w:r>
      <w:r w:rsidR="00880191" w:rsidRPr="00AF3A44">
        <w:rPr>
          <w:rFonts w:ascii="Times New Roman" w:hAnsi="Times New Roman" w:cs="Times New Roman"/>
        </w:rPr>
        <w:t xml:space="preserve">s shall be responsible for determining that there will be no conflict or violation of the Louisiana Ethics Code if their company is awarded the contract. The Louisiana Board of Ethics shall be the only entity, which can officially rule on ethics issues. </w:t>
      </w:r>
    </w:p>
    <w:p w14:paraId="4EB8ADFE" w14:textId="77777777" w:rsidR="00880191" w:rsidRPr="00AF3A44" w:rsidRDefault="00880191" w:rsidP="00880191">
      <w:pPr>
        <w:pStyle w:val="NoSpacing"/>
        <w:jc w:val="both"/>
        <w:rPr>
          <w:rFonts w:ascii="Arial" w:hAnsi="Arial" w:cs="Arial"/>
        </w:rPr>
      </w:pPr>
    </w:p>
    <w:p w14:paraId="1DF7D59F" w14:textId="77777777" w:rsidR="00880191" w:rsidRPr="00AF3A44" w:rsidRDefault="00880191" w:rsidP="00880191">
      <w:pPr>
        <w:pStyle w:val="Subtitle"/>
        <w:numPr>
          <w:ilvl w:val="0"/>
          <w:numId w:val="7"/>
        </w:numPr>
        <w:spacing w:after="0" w:line="240" w:lineRule="auto"/>
        <w:ind w:left="0"/>
        <w:rPr>
          <w:rFonts w:ascii="Arial" w:hAnsi="Arial" w:cs="Arial"/>
          <w:b/>
          <w:sz w:val="26"/>
          <w:szCs w:val="26"/>
        </w:rPr>
      </w:pPr>
      <w:r w:rsidRPr="00AF3A44">
        <w:rPr>
          <w:rFonts w:ascii="Arial" w:hAnsi="Arial" w:cs="Arial"/>
          <w:b/>
          <w:bCs/>
          <w:i w:val="0"/>
          <w:iCs w:val="0"/>
          <w:color w:val="437494"/>
          <w:spacing w:val="0"/>
          <w:sz w:val="26"/>
          <w:szCs w:val="26"/>
        </w:rPr>
        <w:t>Corporate Requirements</w:t>
      </w:r>
    </w:p>
    <w:p w14:paraId="47CB0143" w14:textId="77777777" w:rsidR="00880191" w:rsidRPr="00AF3A44" w:rsidRDefault="00880191" w:rsidP="00880191">
      <w:pPr>
        <w:pStyle w:val="NoSpacing"/>
        <w:jc w:val="both"/>
        <w:rPr>
          <w:rFonts w:ascii="Arial" w:hAnsi="Arial" w:cs="Arial"/>
          <w:b/>
          <w:color w:val="4472C4" w:themeColor="accent1"/>
          <w:sz w:val="26"/>
          <w:szCs w:val="26"/>
        </w:rPr>
      </w:pPr>
    </w:p>
    <w:p w14:paraId="51FC52A3" w14:textId="77777777" w:rsidR="00880191" w:rsidRPr="00AF3A44" w:rsidRDefault="00326CED" w:rsidP="00880191">
      <w:pPr>
        <w:pStyle w:val="NoSpacing"/>
        <w:jc w:val="both"/>
        <w:rPr>
          <w:rFonts w:ascii="Arial" w:hAnsi="Arial" w:cs="Arial"/>
        </w:rPr>
      </w:pPr>
      <w:r w:rsidRPr="00AF3A44">
        <w:rPr>
          <w:rFonts w:ascii="Times New Roman" w:hAnsi="Times New Roman" w:cs="Times New Roman"/>
          <w:color w:val="000000"/>
        </w:rPr>
        <w:t xml:space="preserve">The </w:t>
      </w:r>
      <w:r w:rsidR="006B2ED3" w:rsidRPr="00AF3A44">
        <w:rPr>
          <w:rFonts w:ascii="Times New Roman" w:hAnsi="Times New Roman" w:cs="Times New Roman"/>
          <w:color w:val="000000"/>
        </w:rPr>
        <w:t>Corporation</w:t>
      </w:r>
      <w:r w:rsidR="00880191" w:rsidRPr="00AF3A44">
        <w:rPr>
          <w:rFonts w:ascii="Times New Roman" w:hAnsi="Times New Roman" w:cs="Times New Roman"/>
          <w:color w:val="000000"/>
        </w:rPr>
        <w:t xml:space="preserve"> will not contract with an entity not properly authorized to do business in the State of Louisiana. If the </w:t>
      </w:r>
      <w:r w:rsidR="00B4562D" w:rsidRPr="00AF3A44">
        <w:rPr>
          <w:rFonts w:ascii="Times New Roman" w:hAnsi="Times New Roman" w:cs="Times New Roman"/>
          <w:color w:val="000000"/>
        </w:rPr>
        <w:t>Respondent</w:t>
      </w:r>
      <w:r w:rsidR="00880191" w:rsidRPr="00AF3A44">
        <w:rPr>
          <w:rFonts w:ascii="Times New Roman" w:hAnsi="Times New Roman" w:cs="Times New Roman"/>
          <w:color w:val="000000"/>
        </w:rPr>
        <w:t xml:space="preserve"> is a corporation not incorporated under the laws of the State of Louisiana, the </w:t>
      </w:r>
      <w:r w:rsidR="00B4562D" w:rsidRPr="00AF3A44">
        <w:rPr>
          <w:rFonts w:ascii="Times New Roman" w:hAnsi="Times New Roman" w:cs="Times New Roman"/>
          <w:color w:val="000000"/>
        </w:rPr>
        <w:t>Respondent</w:t>
      </w:r>
      <w:r w:rsidR="00880191" w:rsidRPr="00AF3A44">
        <w:rPr>
          <w:rFonts w:ascii="Times New Roman" w:hAnsi="Times New Roman" w:cs="Times New Roman"/>
          <w:color w:val="000000"/>
        </w:rPr>
        <w:t xml:space="preserve"> shall have obtained a certificate of authority pursuant to La. R.S. 12:301-302 from the Louisiana Secretary of State </w:t>
      </w:r>
      <w:r w:rsidR="00880191" w:rsidRPr="00AF3A44">
        <w:rPr>
          <w:rFonts w:ascii="Times New Roman" w:hAnsi="Times New Roman" w:cs="Times New Roman"/>
        </w:rPr>
        <w:t>prior to entering into a contract wi</w:t>
      </w:r>
      <w:r w:rsidR="00B4562D" w:rsidRPr="00AF3A44">
        <w:rPr>
          <w:rFonts w:ascii="Times New Roman" w:hAnsi="Times New Roman" w:cs="Times New Roman"/>
        </w:rPr>
        <w:t>th the Corporation</w:t>
      </w:r>
      <w:r w:rsidR="00880191" w:rsidRPr="00AF3A44">
        <w:rPr>
          <w:rFonts w:ascii="Times New Roman" w:hAnsi="Times New Roman" w:cs="Times New Roman"/>
          <w:caps/>
        </w:rPr>
        <w:t>. I</w:t>
      </w:r>
      <w:r w:rsidR="00880191" w:rsidRPr="00AF3A44">
        <w:rPr>
          <w:rFonts w:ascii="Times New Roman" w:hAnsi="Times New Roman" w:cs="Times New Roman"/>
        </w:rPr>
        <w:t xml:space="preserve">f the </w:t>
      </w:r>
      <w:r w:rsidR="00B4562D" w:rsidRPr="00AF3A44">
        <w:rPr>
          <w:rFonts w:ascii="Times New Roman" w:hAnsi="Times New Roman" w:cs="Times New Roman"/>
        </w:rPr>
        <w:t>Respondent</w:t>
      </w:r>
      <w:r w:rsidR="00880191" w:rsidRPr="00AF3A44">
        <w:rPr>
          <w:rFonts w:ascii="Times New Roman" w:hAnsi="Times New Roman" w:cs="Times New Roman"/>
        </w:rPr>
        <w:t xml:space="preserve"> is a for-profit corporation whose stock is not publicly traded, the contractor shall ensure that a disclosure of ownership form has been properly filed with the Louisiana Secretary of St</w:t>
      </w:r>
      <w:r w:rsidR="00880191" w:rsidRPr="00AF3A44">
        <w:rPr>
          <w:rFonts w:ascii="Arial" w:hAnsi="Arial" w:cs="Arial"/>
        </w:rPr>
        <w:t>ate.</w:t>
      </w:r>
    </w:p>
    <w:p w14:paraId="57FB1540" w14:textId="77777777" w:rsidR="00880191" w:rsidRPr="00AF3A44" w:rsidRDefault="00880191" w:rsidP="00880191">
      <w:pPr>
        <w:pStyle w:val="NoSpacing"/>
        <w:jc w:val="both"/>
        <w:rPr>
          <w:rFonts w:ascii="Arial" w:hAnsi="Arial" w:cs="Arial"/>
        </w:rPr>
      </w:pPr>
    </w:p>
    <w:p w14:paraId="566B1084" w14:textId="77777777" w:rsidR="00880191" w:rsidRPr="00AF3A44" w:rsidRDefault="00880191" w:rsidP="00880191">
      <w:pPr>
        <w:pStyle w:val="Subtitle"/>
        <w:numPr>
          <w:ilvl w:val="0"/>
          <w:numId w:val="7"/>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 xml:space="preserve">Prohibited Activity </w:t>
      </w:r>
    </w:p>
    <w:p w14:paraId="646570BE" w14:textId="77777777" w:rsidR="00880191" w:rsidRPr="00AF3A44" w:rsidRDefault="00880191" w:rsidP="00880191">
      <w:pPr>
        <w:pStyle w:val="NoSpacing"/>
        <w:jc w:val="both"/>
        <w:rPr>
          <w:rFonts w:ascii="Arial" w:hAnsi="Arial" w:cs="Arial"/>
          <w:b/>
          <w:color w:val="4472C4" w:themeColor="accent1"/>
          <w:sz w:val="26"/>
          <w:szCs w:val="26"/>
        </w:rPr>
      </w:pPr>
    </w:p>
    <w:p w14:paraId="22A30C3B" w14:textId="77777777" w:rsidR="00880191" w:rsidRPr="00AF3A44" w:rsidRDefault="00880191" w:rsidP="00880191">
      <w:pPr>
        <w:pStyle w:val="NoSpacing"/>
        <w:jc w:val="both"/>
        <w:rPr>
          <w:rFonts w:ascii="Times New Roman" w:hAnsi="Times New Roman" w:cs="Times New Roman"/>
          <w:szCs w:val="24"/>
        </w:rPr>
      </w:pPr>
      <w:r w:rsidRPr="00AF3A44">
        <w:rPr>
          <w:rFonts w:ascii="Times New Roman" w:hAnsi="Times New Roman" w:cs="Times New Roman"/>
          <w:szCs w:val="24"/>
        </w:rPr>
        <w:t>Contractors are prohibited from using funds provided herein or personnel employed in the administration of this program for political activities, inherently religious activities, lobbying, political patronage, and/or nepotism.  The Contractor will comply with the prohibitions from using funds provided herein or personnel employed in the administration of the program for political activities, inherently religious activities, lobbying, political patronage, and/or nepotism.</w:t>
      </w:r>
    </w:p>
    <w:p w14:paraId="6418F9CA" w14:textId="77777777" w:rsidR="00001A9A" w:rsidRPr="00AF3A44" w:rsidRDefault="00001A9A">
      <w:pPr>
        <w:rPr>
          <w:rFonts w:ascii="Arial" w:hAnsi="Arial" w:cs="Arial"/>
        </w:rPr>
      </w:pPr>
    </w:p>
    <w:p w14:paraId="2D33A9BA" w14:textId="77777777" w:rsidR="00425C91" w:rsidRPr="00AF3A44" w:rsidRDefault="00425C91" w:rsidP="00425C91">
      <w:pPr>
        <w:pStyle w:val="Title"/>
        <w:numPr>
          <w:ilvl w:val="0"/>
          <w:numId w:val="4"/>
        </w:numPr>
        <w:pBdr>
          <w:bottom w:val="single" w:sz="8" w:space="4" w:color="4472C4" w:themeColor="accent1"/>
        </w:pBdr>
        <w:spacing w:before="0" w:after="300"/>
        <w:ind w:left="0"/>
        <w:contextualSpacing/>
        <w:jc w:val="left"/>
        <w:outlineLvl w:val="9"/>
        <w:rPr>
          <w:rFonts w:ascii="Arial" w:hAnsi="Arial"/>
          <w:color w:val="002060"/>
          <w:szCs w:val="28"/>
        </w:rPr>
      </w:pPr>
      <w:r w:rsidRPr="00AF3A44">
        <w:rPr>
          <w:rFonts w:ascii="Arial" w:hAnsi="Arial"/>
          <w:color w:val="002060"/>
          <w:szCs w:val="28"/>
        </w:rPr>
        <w:t>PROPOSAL RESPONSE FORMAT</w:t>
      </w:r>
    </w:p>
    <w:p w14:paraId="32031B43" w14:textId="77777777" w:rsidR="00425C91" w:rsidRPr="00AF3A44" w:rsidRDefault="00425C91" w:rsidP="00FA33E1">
      <w:pPr>
        <w:pStyle w:val="NoSpacing"/>
        <w:numPr>
          <w:ilvl w:val="0"/>
          <w:numId w:val="10"/>
        </w:numPr>
        <w:ind w:left="0"/>
        <w:rPr>
          <w:rFonts w:ascii="Arial" w:eastAsiaTheme="majorEastAsia" w:hAnsi="Arial" w:cs="Arial"/>
          <w:b/>
          <w:bCs/>
          <w:color w:val="437494"/>
          <w:sz w:val="26"/>
          <w:szCs w:val="26"/>
        </w:rPr>
      </w:pPr>
      <w:r w:rsidRPr="00AF3A44">
        <w:rPr>
          <w:rFonts w:ascii="Arial" w:eastAsiaTheme="majorEastAsia" w:hAnsi="Arial" w:cs="Arial"/>
          <w:b/>
          <w:bCs/>
          <w:color w:val="437494"/>
          <w:sz w:val="26"/>
          <w:szCs w:val="26"/>
        </w:rPr>
        <w:t>Cover Letter</w:t>
      </w:r>
    </w:p>
    <w:p w14:paraId="3C39B940" w14:textId="77777777" w:rsidR="00425C91" w:rsidRPr="00AF3A44" w:rsidRDefault="00425C91" w:rsidP="00425C91">
      <w:pPr>
        <w:pStyle w:val="NoSpacing"/>
        <w:rPr>
          <w:rFonts w:ascii="Arial" w:hAnsi="Arial" w:cs="Arial"/>
        </w:rPr>
      </w:pPr>
    </w:p>
    <w:p w14:paraId="0D8492E9" w14:textId="77777777" w:rsidR="00425C91" w:rsidRPr="00AF3A44" w:rsidRDefault="00425C91" w:rsidP="00425C91">
      <w:pPr>
        <w:pStyle w:val="NoSpacing"/>
        <w:jc w:val="both"/>
        <w:rPr>
          <w:rFonts w:ascii="Times New Roman" w:hAnsi="Times New Roman" w:cs="Times New Roman"/>
        </w:rPr>
      </w:pPr>
      <w:r w:rsidRPr="00AF3A44">
        <w:rPr>
          <w:rFonts w:ascii="Times New Roman" w:hAnsi="Times New Roman" w:cs="Times New Roman"/>
        </w:rPr>
        <w:t xml:space="preserve">A cover letter should be submitted on the </w:t>
      </w:r>
      <w:bookmarkStart w:id="52" w:name="_Hlk98927192"/>
      <w:r w:rsidR="007D6D5F" w:rsidRPr="00AF3A44">
        <w:rPr>
          <w:rFonts w:ascii="Times New Roman" w:hAnsi="Times New Roman" w:cs="Times New Roman"/>
        </w:rPr>
        <w:t>Respondent</w:t>
      </w:r>
      <w:r w:rsidRPr="00AF3A44">
        <w:rPr>
          <w:rFonts w:ascii="Times New Roman" w:hAnsi="Times New Roman" w:cs="Times New Roman"/>
        </w:rPr>
        <w:t>’s</w:t>
      </w:r>
      <w:bookmarkEnd w:id="52"/>
      <w:r w:rsidRPr="00AF3A44">
        <w:rPr>
          <w:rFonts w:ascii="Times New Roman" w:hAnsi="Times New Roman" w:cs="Times New Roman"/>
        </w:rPr>
        <w:t xml:space="preserve"> official business letterhead explaining the intent of the </w:t>
      </w:r>
      <w:r w:rsidR="007D6D5F" w:rsidRPr="00AF3A44">
        <w:rPr>
          <w:rFonts w:ascii="Times New Roman" w:hAnsi="Times New Roman" w:cs="Times New Roman"/>
        </w:rPr>
        <w:t>Respondent</w:t>
      </w:r>
      <w:r w:rsidRPr="00AF3A44">
        <w:rPr>
          <w:rFonts w:ascii="Times New Roman" w:hAnsi="Times New Roman" w:cs="Times New Roman"/>
        </w:rPr>
        <w:t>.</w:t>
      </w:r>
    </w:p>
    <w:p w14:paraId="3204B323" w14:textId="77777777" w:rsidR="00425C91" w:rsidRPr="00AF3A44" w:rsidRDefault="00425C91" w:rsidP="00425C91">
      <w:pPr>
        <w:pStyle w:val="Subtitle"/>
        <w:numPr>
          <w:ilvl w:val="0"/>
          <w:numId w:val="0"/>
        </w:numPr>
        <w:spacing w:after="0" w:line="240" w:lineRule="auto"/>
        <w:rPr>
          <w:rFonts w:ascii="Arial" w:hAnsi="Arial" w:cs="Arial"/>
          <w:b/>
          <w:bCs/>
          <w:i w:val="0"/>
          <w:iCs w:val="0"/>
          <w:spacing w:val="0"/>
          <w:sz w:val="26"/>
          <w:szCs w:val="26"/>
        </w:rPr>
      </w:pPr>
    </w:p>
    <w:p w14:paraId="79590BEB" w14:textId="77777777" w:rsidR="00425C91" w:rsidRPr="00AF3A44" w:rsidRDefault="00425C91" w:rsidP="00FA33E1">
      <w:pPr>
        <w:pStyle w:val="Subtitle"/>
        <w:numPr>
          <w:ilvl w:val="0"/>
          <w:numId w:val="10"/>
        </w:numPr>
        <w:spacing w:after="0" w:line="240" w:lineRule="auto"/>
        <w:ind w:left="0"/>
        <w:rPr>
          <w:rFonts w:ascii="Arial" w:hAnsi="Arial" w:cs="Arial"/>
          <w:b/>
          <w:bCs/>
          <w:i w:val="0"/>
          <w:iCs w:val="0"/>
          <w:color w:val="437494"/>
          <w:spacing w:val="0"/>
          <w:sz w:val="26"/>
          <w:szCs w:val="26"/>
        </w:rPr>
      </w:pPr>
      <w:r w:rsidRPr="00AF3A44">
        <w:rPr>
          <w:rFonts w:ascii="Arial" w:hAnsi="Arial" w:cs="Arial"/>
          <w:b/>
          <w:bCs/>
          <w:i w:val="0"/>
          <w:iCs w:val="0"/>
          <w:color w:val="437494"/>
          <w:spacing w:val="0"/>
          <w:sz w:val="26"/>
          <w:szCs w:val="26"/>
        </w:rPr>
        <w:t>Executive Summary</w:t>
      </w:r>
    </w:p>
    <w:p w14:paraId="682B3E24" w14:textId="77777777" w:rsidR="00425C91" w:rsidRPr="00AF3A44" w:rsidRDefault="00425C91" w:rsidP="00425C91">
      <w:pPr>
        <w:keepNext/>
        <w:tabs>
          <w:tab w:val="left" w:pos="-1440"/>
          <w:tab w:val="left" w:pos="-720"/>
          <w:tab w:val="left" w:pos="0"/>
          <w:tab w:val="left" w:pos="720"/>
          <w:tab w:val="left" w:pos="1401"/>
          <w:tab w:val="left" w:pos="2190"/>
          <w:tab w:val="left" w:pos="2890"/>
          <w:tab w:val="left" w:pos="3591"/>
          <w:tab w:val="left" w:pos="4292"/>
          <w:tab w:val="left" w:pos="4993"/>
          <w:tab w:val="left" w:pos="5781"/>
          <w:tab w:val="left" w:pos="6482"/>
          <w:tab w:val="left" w:pos="7183"/>
          <w:tab w:val="left" w:pos="7884"/>
          <w:tab w:val="left" w:pos="8672"/>
          <w:tab w:val="left" w:pos="9373"/>
          <w:tab w:val="left" w:pos="10074"/>
          <w:tab w:val="left" w:pos="14400"/>
          <w:tab w:val="left" w:pos="15120"/>
        </w:tabs>
        <w:spacing w:after="0" w:line="240" w:lineRule="auto"/>
        <w:jc w:val="both"/>
        <w:rPr>
          <w:rFonts w:ascii="Times New Roman" w:hAnsi="Times New Roman" w:cs="Times New Roman"/>
        </w:rPr>
      </w:pPr>
    </w:p>
    <w:p w14:paraId="5DFBCA03" w14:textId="77777777" w:rsidR="00425C91" w:rsidRPr="00AF3A44" w:rsidRDefault="00425C91" w:rsidP="00425C91">
      <w:pPr>
        <w:keepNext/>
        <w:tabs>
          <w:tab w:val="left" w:pos="-1440"/>
          <w:tab w:val="left" w:pos="-720"/>
          <w:tab w:val="left" w:pos="0"/>
          <w:tab w:val="left" w:pos="720"/>
          <w:tab w:val="left" w:pos="2190"/>
          <w:tab w:val="left" w:pos="2890"/>
          <w:tab w:val="left" w:pos="3591"/>
          <w:tab w:val="left" w:pos="4292"/>
          <w:tab w:val="left" w:pos="4993"/>
          <w:tab w:val="left" w:pos="5781"/>
          <w:tab w:val="left" w:pos="6482"/>
          <w:tab w:val="left" w:pos="7183"/>
          <w:tab w:val="left" w:pos="7884"/>
          <w:tab w:val="left" w:pos="8672"/>
          <w:tab w:val="left" w:pos="9373"/>
          <w:tab w:val="left" w:pos="10074"/>
          <w:tab w:val="left" w:pos="14400"/>
          <w:tab w:val="left" w:pos="15120"/>
        </w:tabs>
        <w:spacing w:line="240" w:lineRule="auto"/>
        <w:jc w:val="both"/>
        <w:rPr>
          <w:rFonts w:ascii="Times New Roman" w:hAnsi="Times New Roman" w:cs="Times New Roman"/>
        </w:rPr>
      </w:pPr>
      <w:r w:rsidRPr="00AF3A44">
        <w:rPr>
          <w:rFonts w:ascii="Times New Roman" w:hAnsi="Times New Roman" w:cs="Times New Roman"/>
        </w:rPr>
        <w:t xml:space="preserve">This section serves to introduce the scope of the </w:t>
      </w:r>
      <w:r w:rsidR="007D6D5F" w:rsidRPr="00AF3A44">
        <w:rPr>
          <w:rFonts w:ascii="Times New Roman" w:hAnsi="Times New Roman" w:cs="Times New Roman"/>
        </w:rPr>
        <w:t>RFQ</w:t>
      </w:r>
      <w:r w:rsidRPr="00AF3A44">
        <w:rPr>
          <w:rFonts w:ascii="Times New Roman" w:hAnsi="Times New Roman" w:cs="Times New Roman"/>
        </w:rPr>
        <w:t xml:space="preserve">. It shall include administrative information including </w:t>
      </w:r>
      <w:r w:rsidR="007D6D5F" w:rsidRPr="00AF3A44">
        <w:rPr>
          <w:rFonts w:ascii="Times New Roman" w:hAnsi="Times New Roman" w:cs="Times New Roman"/>
        </w:rPr>
        <w:t>Respondent’s</w:t>
      </w:r>
      <w:r w:rsidRPr="00AF3A44">
        <w:rPr>
          <w:rFonts w:ascii="Times New Roman" w:hAnsi="Times New Roman" w:cs="Times New Roman"/>
        </w:rPr>
        <w:t xml:space="preserve"> contact name and phone number and the stipulation that the proposal is valid for a period at least ninety (90) calendar days from the date of submission. This section should also include a summary of the </w:t>
      </w:r>
      <w:r w:rsidR="007D6D5F" w:rsidRPr="00AF3A44">
        <w:rPr>
          <w:rFonts w:ascii="Times New Roman" w:hAnsi="Times New Roman" w:cs="Times New Roman"/>
        </w:rPr>
        <w:t>Respondent’s</w:t>
      </w:r>
      <w:r w:rsidRPr="00AF3A44">
        <w:rPr>
          <w:rFonts w:ascii="Times New Roman" w:hAnsi="Times New Roman" w:cs="Times New Roman"/>
        </w:rPr>
        <w:t xml:space="preserve"> qualifications and ability to meet the LHC’s overall requirements. It must include specific authorization to contact all references, employers, or customers for whom the company or proposed staff referenced in the proposal have performed work.</w:t>
      </w:r>
    </w:p>
    <w:p w14:paraId="1F81B440" w14:textId="77777777" w:rsidR="00E934A6" w:rsidRPr="00AF3A44" w:rsidRDefault="00425C91" w:rsidP="00E934A6">
      <w:pPr>
        <w:keepNext/>
        <w:tabs>
          <w:tab w:val="left" w:pos="-1440"/>
          <w:tab w:val="left" w:pos="-720"/>
          <w:tab w:val="left" w:pos="0"/>
          <w:tab w:val="left" w:pos="720"/>
          <w:tab w:val="left" w:pos="2190"/>
          <w:tab w:val="left" w:pos="2890"/>
          <w:tab w:val="left" w:pos="3591"/>
          <w:tab w:val="left" w:pos="4292"/>
          <w:tab w:val="left" w:pos="4993"/>
          <w:tab w:val="left" w:pos="5781"/>
          <w:tab w:val="left" w:pos="6482"/>
          <w:tab w:val="left" w:pos="7183"/>
          <w:tab w:val="left" w:pos="7884"/>
          <w:tab w:val="left" w:pos="8672"/>
          <w:tab w:val="left" w:pos="9373"/>
          <w:tab w:val="left" w:pos="10074"/>
          <w:tab w:val="left" w:pos="14400"/>
          <w:tab w:val="left" w:pos="15120"/>
        </w:tabs>
        <w:spacing w:line="240" w:lineRule="auto"/>
        <w:jc w:val="both"/>
        <w:rPr>
          <w:rFonts w:ascii="Times New Roman" w:hAnsi="Times New Roman" w:cs="Times New Roman"/>
        </w:rPr>
      </w:pPr>
      <w:r w:rsidRPr="00AF3A44">
        <w:rPr>
          <w:rFonts w:ascii="Times New Roman" w:hAnsi="Times New Roman" w:cs="Times New Roman"/>
        </w:rPr>
        <w:t xml:space="preserve">It should include a positive statement of agreement to comply with the contract terms and conditions.  If the </w:t>
      </w:r>
      <w:r w:rsidR="00B4562D" w:rsidRPr="00AF3A44">
        <w:rPr>
          <w:rFonts w:ascii="Times New Roman" w:hAnsi="Times New Roman" w:cs="Times New Roman"/>
        </w:rPr>
        <w:t>Respondent</w:t>
      </w:r>
      <w:r w:rsidRPr="00AF3A44">
        <w:rPr>
          <w:rFonts w:ascii="Times New Roman" w:hAnsi="Times New Roman" w:cs="Times New Roman"/>
        </w:rPr>
        <w:t xml:space="preserve"> cannot comply with any of the contract terms, an explanation of each exception must be supplied. The </w:t>
      </w:r>
      <w:r w:rsidR="007D6D5F" w:rsidRPr="00AF3A44">
        <w:rPr>
          <w:rFonts w:ascii="Times New Roman" w:hAnsi="Times New Roman" w:cs="Times New Roman"/>
        </w:rPr>
        <w:t>Respondent</w:t>
      </w:r>
      <w:r w:rsidRPr="00AF3A44">
        <w:rPr>
          <w:rFonts w:ascii="Times New Roman" w:hAnsi="Times New Roman" w:cs="Times New Roman"/>
        </w:rPr>
        <w:t xml:space="preserve"> should address the specific language to which it cannot comply and submit whatever exception or exact contract modifications that it may seek. While final wording will be resolved during contract negotiations, the intent of the provisions will not be substantially altered.</w:t>
      </w:r>
    </w:p>
    <w:p w14:paraId="4DECC8F3" w14:textId="77777777" w:rsidR="00E934A6" w:rsidRPr="00AF3A44" w:rsidRDefault="00E934A6" w:rsidP="00FA33E1">
      <w:pPr>
        <w:pStyle w:val="Subtitle"/>
        <w:numPr>
          <w:ilvl w:val="0"/>
          <w:numId w:val="10"/>
        </w:numPr>
        <w:spacing w:after="0" w:line="240" w:lineRule="auto"/>
        <w:ind w:left="0"/>
        <w:rPr>
          <w:rFonts w:ascii="Arial" w:hAnsi="Arial" w:cs="Arial"/>
          <w:b/>
          <w:bCs/>
          <w:i w:val="0"/>
          <w:iCs w:val="0"/>
          <w:color w:val="437494"/>
          <w:spacing w:val="0"/>
        </w:rPr>
      </w:pPr>
      <w:r w:rsidRPr="00AF3A44">
        <w:rPr>
          <w:rFonts w:ascii="Arial" w:hAnsi="Arial" w:cs="Arial"/>
          <w:b/>
          <w:bCs/>
          <w:i w:val="0"/>
          <w:iCs w:val="0"/>
          <w:color w:val="437494"/>
          <w:spacing w:val="0"/>
        </w:rPr>
        <w:t>Company Background and Experience</w:t>
      </w:r>
    </w:p>
    <w:p w14:paraId="0FE5F9FB" w14:textId="77777777" w:rsidR="00E934A6" w:rsidRPr="00AF3A44" w:rsidRDefault="00E934A6" w:rsidP="00E934A6">
      <w:pPr>
        <w:spacing w:after="0" w:line="240" w:lineRule="auto"/>
        <w:rPr>
          <w:rFonts w:ascii="Times New Roman" w:hAnsi="Times New Roman" w:cs="Times New Roman"/>
          <w:i/>
        </w:rPr>
      </w:pPr>
    </w:p>
    <w:p w14:paraId="04B3D4A6" w14:textId="77777777" w:rsidR="00E934A6" w:rsidRPr="00AF3A44" w:rsidRDefault="00E934A6" w:rsidP="00E934A6">
      <w:pPr>
        <w:spacing w:after="0" w:line="240" w:lineRule="auto"/>
        <w:jc w:val="both"/>
        <w:rPr>
          <w:rFonts w:ascii="Times New Roman" w:hAnsi="Times New Roman" w:cs="Times New Roman"/>
        </w:rPr>
      </w:pPr>
      <w:r w:rsidRPr="00AF3A44">
        <w:rPr>
          <w:rFonts w:ascii="Times New Roman" w:hAnsi="Times New Roman" w:cs="Times New Roman"/>
        </w:rPr>
        <w:t xml:space="preserve">The </w:t>
      </w:r>
      <w:r w:rsidR="007D6D5F" w:rsidRPr="00AF3A44">
        <w:rPr>
          <w:rFonts w:ascii="Times New Roman" w:hAnsi="Times New Roman" w:cs="Times New Roman"/>
        </w:rPr>
        <w:t>Respondent</w:t>
      </w:r>
      <w:r w:rsidRPr="00AF3A44">
        <w:rPr>
          <w:rFonts w:ascii="Times New Roman" w:hAnsi="Times New Roman" w:cs="Times New Roman"/>
        </w:rPr>
        <w:t xml:space="preserve"> should give a brief description of its company including brief history, corporate or organization structure, number of years in business, and copies of its latest financial statement, preferably audited. </w:t>
      </w:r>
    </w:p>
    <w:p w14:paraId="01F19C35" w14:textId="77777777" w:rsidR="00E934A6" w:rsidRPr="00AF3A44" w:rsidRDefault="001A0373" w:rsidP="00E934A6">
      <w:pPr>
        <w:spacing w:after="0" w:line="240" w:lineRule="auto"/>
        <w:jc w:val="both"/>
        <w:rPr>
          <w:rFonts w:ascii="Times New Roman" w:hAnsi="Times New Roman" w:cs="Times New Roman"/>
        </w:rPr>
      </w:pPr>
      <w:r w:rsidRPr="00AF3A44">
        <w:rPr>
          <w:rFonts w:ascii="Times New Roman" w:hAnsi="Times New Roman" w:cs="Times New Roman"/>
        </w:rPr>
        <w:t xml:space="preserve"> </w:t>
      </w:r>
    </w:p>
    <w:p w14:paraId="2D023DB3" w14:textId="77777777" w:rsidR="00E934A6" w:rsidRPr="00AF3A44" w:rsidRDefault="00E934A6" w:rsidP="00E934A6">
      <w:pPr>
        <w:spacing w:after="0" w:line="240" w:lineRule="auto"/>
        <w:jc w:val="both"/>
        <w:rPr>
          <w:rFonts w:ascii="Times New Roman" w:hAnsi="Times New Roman" w:cs="Times New Roman"/>
        </w:rPr>
      </w:pPr>
      <w:r w:rsidRPr="00AF3A44">
        <w:rPr>
          <w:rFonts w:ascii="Times New Roman" w:hAnsi="Times New Roman" w:cs="Times New Roman"/>
        </w:rPr>
        <w:t xml:space="preserve">This section should provide a detailed discussion of the </w:t>
      </w:r>
      <w:r w:rsidR="007D6D5F" w:rsidRPr="00AF3A44">
        <w:rPr>
          <w:rFonts w:ascii="Times New Roman" w:hAnsi="Times New Roman" w:cs="Times New Roman"/>
        </w:rPr>
        <w:t>Respondent’s</w:t>
      </w:r>
      <w:r w:rsidRPr="00AF3A44">
        <w:rPr>
          <w:rFonts w:ascii="Times New Roman" w:hAnsi="Times New Roman" w:cs="Times New Roman"/>
        </w:rPr>
        <w:t xml:space="preserve"> prior experience in working on projects in similar size, </w:t>
      </w:r>
      <w:r w:rsidR="007D6D5F" w:rsidRPr="00AF3A44">
        <w:rPr>
          <w:rFonts w:ascii="Times New Roman" w:hAnsi="Times New Roman" w:cs="Times New Roman"/>
        </w:rPr>
        <w:t>scope,</w:t>
      </w:r>
      <w:r w:rsidRPr="00AF3A44">
        <w:rPr>
          <w:rFonts w:ascii="Times New Roman" w:hAnsi="Times New Roman" w:cs="Times New Roman"/>
        </w:rPr>
        <w:t xml:space="preserve"> and function to the proposed contract. </w:t>
      </w:r>
      <w:r w:rsidR="001A0373" w:rsidRPr="00AF3A44">
        <w:rPr>
          <w:rFonts w:ascii="Times New Roman" w:hAnsi="Times New Roman" w:cs="Times New Roman"/>
        </w:rPr>
        <w:t>Respondents</w:t>
      </w:r>
      <w:r w:rsidRPr="00AF3A44">
        <w:rPr>
          <w:rFonts w:ascii="Times New Roman" w:hAnsi="Times New Roman" w:cs="Times New Roman"/>
        </w:rPr>
        <w:t xml:space="preserve"> should describe their experience with corporate and governmental entities of comparable size and diversity with at least five (5) references from previous clients, including names and telephone numbers. </w:t>
      </w:r>
    </w:p>
    <w:p w14:paraId="4A05C875" w14:textId="77777777" w:rsidR="00E934A6" w:rsidRPr="00AF3A44" w:rsidRDefault="00E934A6" w:rsidP="00E934A6">
      <w:pPr>
        <w:spacing w:after="0" w:line="240" w:lineRule="auto"/>
        <w:jc w:val="both"/>
        <w:rPr>
          <w:rFonts w:ascii="Times New Roman" w:hAnsi="Times New Roman" w:cs="Times New Roman"/>
        </w:rPr>
      </w:pPr>
    </w:p>
    <w:p w14:paraId="5AE80579" w14:textId="77777777" w:rsidR="00E934A6" w:rsidRPr="00AF3A44" w:rsidRDefault="001A0373" w:rsidP="00E934A6">
      <w:pPr>
        <w:pStyle w:val="Default"/>
        <w:jc w:val="both"/>
        <w:rPr>
          <w:rFonts w:cs="Times New Roman"/>
          <w:sz w:val="22"/>
          <w:szCs w:val="22"/>
        </w:rPr>
      </w:pPr>
      <w:r w:rsidRPr="00AF3A44">
        <w:rPr>
          <w:rFonts w:cs="Times New Roman"/>
          <w:sz w:val="22"/>
          <w:szCs w:val="22"/>
        </w:rPr>
        <w:t>Respondents</w:t>
      </w:r>
      <w:r w:rsidR="00E934A6" w:rsidRPr="00AF3A44">
        <w:rPr>
          <w:rFonts w:cs="Times New Roman"/>
          <w:sz w:val="22"/>
          <w:szCs w:val="22"/>
        </w:rPr>
        <w:t xml:space="preserve"> should describe their knowledge of and/or experience with Lead Inspections review process as it relates to the rehabilitation and/or new construction of rental properties. </w:t>
      </w:r>
      <w:r w:rsidR="00B4562D" w:rsidRPr="00AF3A44">
        <w:rPr>
          <w:rFonts w:cs="Times New Roman"/>
          <w:sz w:val="22"/>
          <w:szCs w:val="22"/>
        </w:rPr>
        <w:t>Respondent</w:t>
      </w:r>
      <w:r w:rsidR="00E934A6" w:rsidRPr="00AF3A44">
        <w:rPr>
          <w:rFonts w:cs="Times New Roman"/>
          <w:sz w:val="22"/>
          <w:szCs w:val="22"/>
        </w:rPr>
        <w:t xml:space="preserve">s should also include the normal timeline in which they were able to accomplish each of the above referenced deliverables. </w:t>
      </w:r>
    </w:p>
    <w:p w14:paraId="1226CC0D" w14:textId="77777777" w:rsidR="00E934A6" w:rsidRPr="00AF3A44" w:rsidRDefault="00E934A6" w:rsidP="00E934A6">
      <w:pPr>
        <w:pStyle w:val="Default"/>
        <w:jc w:val="both"/>
        <w:rPr>
          <w:rFonts w:cs="Times New Roman"/>
          <w:sz w:val="22"/>
          <w:szCs w:val="22"/>
        </w:rPr>
      </w:pPr>
    </w:p>
    <w:p w14:paraId="756EC112" w14:textId="77777777" w:rsidR="00E934A6" w:rsidRPr="00AF3A44" w:rsidRDefault="00E934A6" w:rsidP="00E934A6">
      <w:pPr>
        <w:pStyle w:val="Default"/>
        <w:jc w:val="both"/>
        <w:rPr>
          <w:rFonts w:cs="Times New Roman"/>
          <w:sz w:val="22"/>
          <w:szCs w:val="22"/>
        </w:rPr>
      </w:pPr>
      <w:r w:rsidRPr="00AF3A44">
        <w:rPr>
          <w:rFonts w:cs="Times New Roman"/>
          <w:sz w:val="22"/>
          <w:szCs w:val="22"/>
        </w:rPr>
        <w:t xml:space="preserve">The </w:t>
      </w:r>
      <w:r w:rsidR="001A0373" w:rsidRPr="00AF3A44">
        <w:rPr>
          <w:rFonts w:cs="Times New Roman"/>
          <w:sz w:val="22"/>
          <w:szCs w:val="22"/>
        </w:rPr>
        <w:t>Respondents</w:t>
      </w:r>
      <w:r w:rsidRPr="00AF3A44">
        <w:rPr>
          <w:rFonts w:cs="Times New Roman"/>
          <w:sz w:val="22"/>
          <w:szCs w:val="22"/>
        </w:rPr>
        <w:t xml:space="preserve"> must give a brief description of any criminal proceedings or investigations involving the </w:t>
      </w:r>
      <w:r w:rsidR="00B4562D" w:rsidRPr="00AF3A44">
        <w:rPr>
          <w:rFonts w:cs="Times New Roman"/>
          <w:sz w:val="22"/>
          <w:szCs w:val="22"/>
        </w:rPr>
        <w:t>Respondent</w:t>
      </w:r>
      <w:r w:rsidRPr="00AF3A44">
        <w:rPr>
          <w:rFonts w:cs="Times New Roman"/>
          <w:sz w:val="22"/>
          <w:szCs w:val="22"/>
        </w:rPr>
        <w:t xml:space="preserve"> or any employees of the </w:t>
      </w:r>
      <w:r w:rsidR="00B4562D" w:rsidRPr="00AF3A44">
        <w:rPr>
          <w:rFonts w:cs="Times New Roman"/>
          <w:sz w:val="22"/>
          <w:szCs w:val="22"/>
        </w:rPr>
        <w:t>Respondent</w:t>
      </w:r>
      <w:r w:rsidRPr="00AF3A44">
        <w:rPr>
          <w:rFonts w:cs="Times New Roman"/>
          <w:sz w:val="22"/>
          <w:szCs w:val="22"/>
        </w:rPr>
        <w:t xml:space="preserve"> who may be involved in providing the services requested herein. </w:t>
      </w:r>
    </w:p>
    <w:p w14:paraId="34F1D224" w14:textId="77777777" w:rsidR="00E934A6" w:rsidRPr="00AF3A44" w:rsidRDefault="00E934A6" w:rsidP="00E934A6">
      <w:pPr>
        <w:spacing w:after="0" w:line="240" w:lineRule="auto"/>
        <w:rPr>
          <w:rFonts w:ascii="Times New Roman" w:hAnsi="Times New Roman" w:cs="Times New Roman"/>
        </w:rPr>
      </w:pPr>
    </w:p>
    <w:p w14:paraId="3C1779A2" w14:textId="77777777" w:rsidR="00E934A6" w:rsidRPr="00AF3A44" w:rsidRDefault="001A0373" w:rsidP="00E934A6">
      <w:pPr>
        <w:spacing w:after="0" w:line="240" w:lineRule="auto"/>
        <w:jc w:val="both"/>
        <w:rPr>
          <w:rFonts w:ascii="Times New Roman" w:hAnsi="Times New Roman" w:cs="Times New Roman"/>
        </w:rPr>
      </w:pPr>
      <w:r w:rsidRPr="00AF3A44">
        <w:rPr>
          <w:rFonts w:ascii="Times New Roman" w:hAnsi="Times New Roman" w:cs="Times New Roman"/>
        </w:rPr>
        <w:t>Respondent</w:t>
      </w:r>
      <w:r w:rsidR="00E934A6" w:rsidRPr="00AF3A44">
        <w:rPr>
          <w:rFonts w:ascii="Times New Roman" w:hAnsi="Times New Roman" w:cs="Times New Roman"/>
        </w:rPr>
        <w:t xml:space="preserve"> should clearly describe their ability to exceed the expectations of the LHC as set forth in this RFQ. </w:t>
      </w:r>
    </w:p>
    <w:p w14:paraId="6BA20B6C" w14:textId="77777777" w:rsidR="00071BC3" w:rsidRPr="00AF3A44" w:rsidRDefault="00071BC3" w:rsidP="00071BC3">
      <w:pPr>
        <w:pStyle w:val="Default"/>
        <w:jc w:val="both"/>
        <w:rPr>
          <w:rFonts w:ascii="Arial" w:hAnsi="Arial" w:cs="Arial"/>
          <w:sz w:val="22"/>
          <w:szCs w:val="22"/>
        </w:rPr>
      </w:pPr>
    </w:p>
    <w:p w14:paraId="429D2AB1" w14:textId="77777777" w:rsidR="00071BC3" w:rsidRPr="00AF3A44" w:rsidRDefault="00071BC3" w:rsidP="00071BC3">
      <w:pPr>
        <w:pStyle w:val="Default"/>
        <w:numPr>
          <w:ilvl w:val="0"/>
          <w:numId w:val="10"/>
        </w:numPr>
        <w:ind w:left="0"/>
        <w:jc w:val="both"/>
        <w:rPr>
          <w:rFonts w:ascii="Arial" w:eastAsiaTheme="majorEastAsia" w:hAnsi="Arial" w:cs="Arial"/>
          <w:b/>
          <w:bCs/>
          <w:color w:val="437494"/>
          <w:sz w:val="26"/>
          <w:szCs w:val="26"/>
        </w:rPr>
      </w:pPr>
      <w:r w:rsidRPr="00AF3A44">
        <w:rPr>
          <w:rFonts w:ascii="Arial" w:hAnsi="Arial" w:cs="Arial"/>
          <w:b/>
          <w:color w:val="437494"/>
          <w:sz w:val="26"/>
          <w:szCs w:val="26"/>
        </w:rPr>
        <w:t>Certification Statement</w:t>
      </w:r>
    </w:p>
    <w:p w14:paraId="227B96E7" w14:textId="77777777" w:rsidR="00071BC3" w:rsidRPr="00AF3A44" w:rsidRDefault="00071BC3" w:rsidP="00071BC3">
      <w:pPr>
        <w:pStyle w:val="Default"/>
        <w:jc w:val="both"/>
        <w:rPr>
          <w:rFonts w:ascii="Arial" w:hAnsi="Arial" w:cs="Arial"/>
          <w:sz w:val="22"/>
          <w:szCs w:val="22"/>
        </w:rPr>
      </w:pPr>
    </w:p>
    <w:p w14:paraId="7A58E425" w14:textId="77777777" w:rsidR="00071BC3" w:rsidRPr="00AF3A44" w:rsidRDefault="00071BC3" w:rsidP="00071BC3">
      <w:pPr>
        <w:pStyle w:val="Default"/>
        <w:jc w:val="both"/>
        <w:rPr>
          <w:rFonts w:cs="Times New Roman"/>
          <w:sz w:val="22"/>
          <w:szCs w:val="22"/>
        </w:rPr>
      </w:pPr>
      <w:r w:rsidRPr="00AF3A44">
        <w:rPr>
          <w:rFonts w:cs="Times New Roman"/>
          <w:sz w:val="22"/>
          <w:szCs w:val="22"/>
        </w:rPr>
        <w:t xml:space="preserve">The </w:t>
      </w:r>
      <w:r w:rsidR="00B4562D" w:rsidRPr="00AF3A44">
        <w:rPr>
          <w:rFonts w:cs="Times New Roman"/>
          <w:sz w:val="22"/>
          <w:szCs w:val="22"/>
        </w:rPr>
        <w:t>Respondent</w:t>
      </w:r>
      <w:r w:rsidRPr="00AF3A44">
        <w:rPr>
          <w:rFonts w:cs="Times New Roman"/>
          <w:sz w:val="22"/>
          <w:szCs w:val="22"/>
        </w:rPr>
        <w:t xml:space="preserve"> must sign the proposal and submit Attachment A – Certification Statement </w:t>
      </w:r>
    </w:p>
    <w:p w14:paraId="3F35638A" w14:textId="77777777" w:rsidR="00071BC3" w:rsidRPr="00AF3A44" w:rsidRDefault="00071BC3" w:rsidP="00071BC3">
      <w:pPr>
        <w:rPr>
          <w:rFonts w:ascii="Arial" w:hAnsi="Arial" w:cs="Arial"/>
          <w:color w:val="000000"/>
        </w:rPr>
      </w:pPr>
    </w:p>
    <w:p w14:paraId="7E3887F6" w14:textId="77777777" w:rsidR="00071BC3" w:rsidRPr="00AF3A44" w:rsidRDefault="00071BC3" w:rsidP="00E934A6">
      <w:pPr>
        <w:spacing w:after="0" w:line="240" w:lineRule="auto"/>
        <w:jc w:val="both"/>
        <w:rPr>
          <w:rFonts w:ascii="Arial" w:hAnsi="Arial" w:cs="Arial"/>
        </w:rPr>
      </w:pPr>
    </w:p>
    <w:p w14:paraId="59C4D89C" w14:textId="77777777" w:rsidR="00C70AEF" w:rsidRPr="00AF3A44" w:rsidRDefault="00C70AEF" w:rsidP="00C70AEF">
      <w:pPr>
        <w:pStyle w:val="NoSpacing"/>
        <w:jc w:val="both"/>
        <w:rPr>
          <w:rFonts w:ascii="Arial" w:hAnsi="Arial" w:cs="Arial"/>
          <w:b/>
          <w:color w:val="4472C4" w:themeColor="accent1"/>
          <w:sz w:val="26"/>
          <w:szCs w:val="26"/>
        </w:rPr>
      </w:pPr>
    </w:p>
    <w:p w14:paraId="6FB6B668" w14:textId="77777777" w:rsidR="00C70AEF" w:rsidRPr="00AF3A44" w:rsidRDefault="00C70AEF" w:rsidP="00AF49B9">
      <w:pPr>
        <w:jc w:val="center"/>
        <w:rPr>
          <w:rFonts w:ascii="Times New Roman" w:hAnsi="Times New Roman" w:cs="Times New Roman"/>
          <w:color w:val="002060"/>
          <w:sz w:val="40"/>
          <w:szCs w:val="40"/>
        </w:rPr>
      </w:pPr>
      <w:r w:rsidRPr="00AF3A44">
        <w:rPr>
          <w:rFonts w:ascii="Arial" w:hAnsi="Arial" w:cs="Arial"/>
          <w:b/>
          <w:bCs/>
          <w:i/>
          <w:iCs/>
          <w:sz w:val="26"/>
          <w:szCs w:val="26"/>
        </w:rPr>
        <w:br w:type="page"/>
      </w:r>
      <w:bookmarkStart w:id="53" w:name="_Toc98932336"/>
      <w:r w:rsidRPr="00AF3A44">
        <w:rPr>
          <w:rFonts w:ascii="Times New Roman" w:hAnsi="Times New Roman" w:cs="Times New Roman"/>
          <w:color w:val="002060"/>
          <w:sz w:val="40"/>
          <w:szCs w:val="40"/>
        </w:rPr>
        <w:lastRenderedPageBreak/>
        <w:t>Attachment A – Certification</w:t>
      </w:r>
      <w:bookmarkEnd w:id="53"/>
    </w:p>
    <w:p w14:paraId="4F809689" w14:textId="77777777" w:rsidR="00C70AEF" w:rsidRPr="00AF3A44" w:rsidRDefault="00C70AEF" w:rsidP="00C70AEF">
      <w:pPr>
        <w:spacing w:line="240" w:lineRule="auto"/>
        <w:jc w:val="both"/>
        <w:rPr>
          <w:rFonts w:ascii="Times New Roman" w:hAnsi="Times New Roman" w:cs="Times New Roman"/>
        </w:rPr>
      </w:pPr>
      <w:r w:rsidRPr="00AF3A44">
        <w:rPr>
          <w:rFonts w:ascii="Times New Roman" w:hAnsi="Times New Roman" w:cs="Times New Roman"/>
        </w:rPr>
        <w:t>The undersigned hereby acknowledges that he/she has read and understands all requirements and specifications of the Request for Qualifications (RFQ).</w:t>
      </w:r>
    </w:p>
    <w:p w14:paraId="131BEF32" w14:textId="77777777" w:rsidR="00C70AEF" w:rsidRPr="00AF3A44" w:rsidRDefault="00C70AEF" w:rsidP="00C70AEF">
      <w:pPr>
        <w:spacing w:line="240" w:lineRule="auto"/>
        <w:jc w:val="both"/>
        <w:rPr>
          <w:rFonts w:ascii="Times New Roman" w:hAnsi="Times New Roman" w:cs="Times New Roman"/>
        </w:rPr>
      </w:pPr>
      <w:r w:rsidRPr="00AF3A44">
        <w:rPr>
          <w:rFonts w:ascii="Times New Roman" w:hAnsi="Times New Roman" w:cs="Times New Roman"/>
          <w:b/>
        </w:rPr>
        <w:t xml:space="preserve">OFFICIAL CONTACT. </w:t>
      </w:r>
      <w:r w:rsidRPr="00AF3A44">
        <w:rPr>
          <w:rFonts w:ascii="Times New Roman" w:hAnsi="Times New Roman" w:cs="Times New Roman"/>
        </w:rPr>
        <w:t xml:space="preserve">The Louisiana Housing Corporation requests that the </w:t>
      </w:r>
      <w:r w:rsidR="00B4562D" w:rsidRPr="00AF3A44">
        <w:rPr>
          <w:rFonts w:ascii="Times New Roman" w:hAnsi="Times New Roman" w:cs="Times New Roman"/>
        </w:rPr>
        <w:t>Respondent</w:t>
      </w:r>
      <w:r w:rsidRPr="00AF3A44">
        <w:rPr>
          <w:rFonts w:ascii="Times New Roman" w:hAnsi="Times New Roman" w:cs="Times New Roman"/>
        </w:rPr>
        <w:t xml:space="preserve"> designate one person to receive all documents and the method by which the documents are best delivered. The </w:t>
      </w:r>
      <w:r w:rsidR="00B4562D" w:rsidRPr="00AF3A44">
        <w:rPr>
          <w:rFonts w:ascii="Times New Roman" w:hAnsi="Times New Roman" w:cs="Times New Roman"/>
        </w:rPr>
        <w:t>Respondent</w:t>
      </w:r>
      <w:r w:rsidRPr="00AF3A44">
        <w:rPr>
          <w:rFonts w:ascii="Times New Roman" w:hAnsi="Times New Roman" w:cs="Times New Roman"/>
        </w:rPr>
        <w:t xml:space="preserve"> should identify the Contact name and fill in the information below: (Print Clearly)</w:t>
      </w:r>
    </w:p>
    <w:p w14:paraId="31B41A72" w14:textId="77777777" w:rsidR="00C70AEF" w:rsidRPr="00AF3A44" w:rsidRDefault="00C70AEF" w:rsidP="00FA33E1">
      <w:pPr>
        <w:pStyle w:val="ListParagraph"/>
        <w:numPr>
          <w:ilvl w:val="0"/>
          <w:numId w:val="16"/>
        </w:numPr>
        <w:spacing w:after="200" w:line="240" w:lineRule="auto"/>
        <w:ind w:left="0"/>
        <w:rPr>
          <w:rFonts w:ascii="Times New Roman" w:hAnsi="Times New Roman" w:cs="Times New Roman"/>
        </w:rPr>
      </w:pPr>
      <w:r w:rsidRPr="00AF3A44">
        <w:rPr>
          <w:rFonts w:ascii="Times New Roman" w:hAnsi="Times New Roman" w:cs="Times New Roman"/>
        </w:rPr>
        <w:t>Official Contact Name:______________________________________________________</w:t>
      </w:r>
      <w:r w:rsidRPr="00AF3A44">
        <w:rPr>
          <w:rFonts w:ascii="Times New Roman" w:hAnsi="Times New Roman" w:cs="Times New Roman"/>
        </w:rPr>
        <w:tab/>
        <w:t>_________________________________________________________</w:t>
      </w:r>
    </w:p>
    <w:p w14:paraId="6567539D" w14:textId="77777777" w:rsidR="00C70AEF" w:rsidRPr="00AF3A44" w:rsidRDefault="00C70AEF" w:rsidP="00FA33E1">
      <w:pPr>
        <w:pStyle w:val="ListParagraph"/>
        <w:numPr>
          <w:ilvl w:val="0"/>
          <w:numId w:val="16"/>
        </w:numPr>
        <w:spacing w:after="200" w:line="240" w:lineRule="auto"/>
        <w:ind w:left="0"/>
        <w:rPr>
          <w:rFonts w:ascii="Times New Roman" w:hAnsi="Times New Roman" w:cs="Times New Roman"/>
        </w:rPr>
      </w:pPr>
      <w:r w:rsidRPr="00AF3A44">
        <w:rPr>
          <w:rFonts w:ascii="Times New Roman" w:hAnsi="Times New Roman" w:cs="Times New Roman"/>
        </w:rPr>
        <w:t>Email Address:____________________________________________________________</w:t>
      </w:r>
    </w:p>
    <w:p w14:paraId="47FFA3D3" w14:textId="77777777" w:rsidR="00C70AEF" w:rsidRPr="00AF3A44" w:rsidRDefault="00C70AEF" w:rsidP="00C70AEF">
      <w:pPr>
        <w:pStyle w:val="ListParagraph"/>
        <w:spacing w:line="240" w:lineRule="auto"/>
        <w:ind w:left="0"/>
        <w:jc w:val="both"/>
        <w:rPr>
          <w:rFonts w:ascii="Times New Roman" w:hAnsi="Times New Roman" w:cs="Times New Roman"/>
        </w:rPr>
      </w:pPr>
    </w:p>
    <w:p w14:paraId="353C9DCF" w14:textId="77777777" w:rsidR="00C70AEF" w:rsidRPr="00AF3A44" w:rsidRDefault="00C70AEF" w:rsidP="00FA33E1">
      <w:pPr>
        <w:pStyle w:val="ListParagraph"/>
        <w:numPr>
          <w:ilvl w:val="0"/>
          <w:numId w:val="16"/>
        </w:numPr>
        <w:spacing w:after="200" w:line="240" w:lineRule="auto"/>
        <w:ind w:left="0"/>
        <w:rPr>
          <w:rFonts w:ascii="Times New Roman" w:hAnsi="Times New Roman" w:cs="Times New Roman"/>
        </w:rPr>
      </w:pPr>
      <w:r w:rsidRPr="00AF3A44">
        <w:rPr>
          <w:rFonts w:ascii="Times New Roman" w:hAnsi="Times New Roman" w:cs="Times New Roman"/>
        </w:rPr>
        <w:t>Phone Number with area code: _______________________________________________</w:t>
      </w:r>
    </w:p>
    <w:p w14:paraId="717EE4F7" w14:textId="77777777" w:rsidR="00C70AEF" w:rsidRPr="00AF3A44" w:rsidRDefault="00C70AEF" w:rsidP="00C70AEF">
      <w:pPr>
        <w:pStyle w:val="ListParagraph"/>
        <w:spacing w:line="240" w:lineRule="auto"/>
        <w:ind w:left="0"/>
        <w:jc w:val="both"/>
        <w:rPr>
          <w:rFonts w:ascii="Times New Roman" w:hAnsi="Times New Roman" w:cs="Times New Roman"/>
        </w:rPr>
      </w:pPr>
    </w:p>
    <w:p w14:paraId="2C22BE9C" w14:textId="77777777" w:rsidR="00C70AEF" w:rsidRPr="00AF3A44" w:rsidRDefault="00C70AEF" w:rsidP="00FA33E1">
      <w:pPr>
        <w:pStyle w:val="ListParagraph"/>
        <w:numPr>
          <w:ilvl w:val="0"/>
          <w:numId w:val="16"/>
        </w:numPr>
        <w:spacing w:after="200" w:line="240" w:lineRule="auto"/>
        <w:ind w:left="0"/>
        <w:jc w:val="both"/>
        <w:rPr>
          <w:rFonts w:ascii="Times New Roman" w:hAnsi="Times New Roman" w:cs="Times New Roman"/>
        </w:rPr>
      </w:pPr>
      <w:r w:rsidRPr="00AF3A44">
        <w:rPr>
          <w:rFonts w:ascii="Times New Roman" w:hAnsi="Times New Roman" w:cs="Times New Roman"/>
        </w:rPr>
        <w:t>U.S. Mailing Address:</w:t>
      </w:r>
      <w:r w:rsidRPr="00AF3A44">
        <w:rPr>
          <w:rFonts w:ascii="Times New Roman" w:hAnsi="Times New Roman" w:cs="Times New Roman"/>
        </w:rPr>
        <w:tab/>
        <w:t>_______________________________________________________</w:t>
      </w:r>
    </w:p>
    <w:p w14:paraId="4BF72948" w14:textId="77777777" w:rsidR="00C70AEF" w:rsidRPr="00AF3A44" w:rsidRDefault="00C70AEF" w:rsidP="00C70AEF">
      <w:pPr>
        <w:pStyle w:val="ListParagraph"/>
        <w:spacing w:line="240" w:lineRule="auto"/>
        <w:ind w:left="0"/>
        <w:jc w:val="both"/>
        <w:rPr>
          <w:rFonts w:ascii="Times New Roman" w:hAnsi="Times New Roman" w:cs="Times New Roman"/>
        </w:rPr>
      </w:pPr>
    </w:p>
    <w:p w14:paraId="63F79B5A" w14:textId="77777777" w:rsidR="00C70AEF" w:rsidRPr="00AF3A44" w:rsidRDefault="00C70AEF" w:rsidP="00C70AEF">
      <w:pPr>
        <w:pStyle w:val="ListParagraph"/>
        <w:spacing w:line="240" w:lineRule="auto"/>
        <w:ind w:left="0"/>
        <w:jc w:val="both"/>
        <w:rPr>
          <w:rFonts w:ascii="Times New Roman" w:hAnsi="Times New Roman" w:cs="Times New Roman"/>
        </w:rPr>
      </w:pPr>
      <w:r w:rsidRPr="00AF3A44">
        <w:rPr>
          <w:rFonts w:ascii="Times New Roman" w:hAnsi="Times New Roman" w:cs="Times New Roman"/>
        </w:rPr>
        <w:t>________________________________________________________________________</w:t>
      </w:r>
    </w:p>
    <w:p w14:paraId="2D0FB0A0" w14:textId="77777777" w:rsidR="00C70AEF" w:rsidRPr="00AF3A44" w:rsidRDefault="00B4562D" w:rsidP="00C70AEF">
      <w:pPr>
        <w:spacing w:line="240" w:lineRule="auto"/>
        <w:jc w:val="both"/>
        <w:rPr>
          <w:rFonts w:ascii="Times New Roman" w:hAnsi="Times New Roman" w:cs="Times New Roman"/>
        </w:rPr>
      </w:pPr>
      <w:r w:rsidRPr="00AF3A44">
        <w:rPr>
          <w:rFonts w:ascii="Times New Roman" w:hAnsi="Times New Roman" w:cs="Times New Roman"/>
        </w:rPr>
        <w:t>Respondent</w:t>
      </w:r>
      <w:r w:rsidR="00C70AEF" w:rsidRPr="00AF3A44">
        <w:rPr>
          <w:rFonts w:ascii="Times New Roman" w:hAnsi="Times New Roman" w:cs="Times New Roman"/>
        </w:rPr>
        <w:t xml:space="preserve"> shall certify that the above information is true and shall grant permission to the Louisiana Housing Corporation to contact the above-named person or otherwise verify the information provided. </w:t>
      </w:r>
    </w:p>
    <w:p w14:paraId="4DF7B74D" w14:textId="77777777" w:rsidR="00C70AEF" w:rsidRPr="00AF3A44" w:rsidRDefault="00C70AEF" w:rsidP="00C70AEF">
      <w:pPr>
        <w:spacing w:line="240" w:lineRule="auto"/>
        <w:jc w:val="both"/>
        <w:rPr>
          <w:rFonts w:ascii="Times New Roman" w:hAnsi="Times New Roman" w:cs="Times New Roman"/>
        </w:rPr>
      </w:pPr>
      <w:r w:rsidRPr="00AF3A44">
        <w:rPr>
          <w:rFonts w:ascii="Times New Roman" w:hAnsi="Times New Roman" w:cs="Times New Roman"/>
        </w:rPr>
        <w:t xml:space="preserve">By its submission of this proposal and authorized signature below, </w:t>
      </w:r>
      <w:r w:rsidR="00B4562D" w:rsidRPr="00AF3A44">
        <w:rPr>
          <w:rFonts w:ascii="Times New Roman" w:hAnsi="Times New Roman" w:cs="Times New Roman"/>
        </w:rPr>
        <w:t>Respondent</w:t>
      </w:r>
      <w:r w:rsidRPr="00AF3A44">
        <w:rPr>
          <w:rFonts w:ascii="Times New Roman" w:hAnsi="Times New Roman" w:cs="Times New Roman"/>
        </w:rPr>
        <w:t xml:space="preserve"> shall certify that:</w:t>
      </w:r>
    </w:p>
    <w:p w14:paraId="333FE242" w14:textId="77777777" w:rsidR="00C70AEF" w:rsidRPr="00AF3A44" w:rsidRDefault="00C70AEF" w:rsidP="00FA33E1">
      <w:pPr>
        <w:pStyle w:val="ListParagraph"/>
        <w:numPr>
          <w:ilvl w:val="0"/>
          <w:numId w:val="17"/>
        </w:numPr>
        <w:spacing w:after="200" w:line="240" w:lineRule="auto"/>
        <w:ind w:left="0"/>
        <w:jc w:val="both"/>
        <w:rPr>
          <w:rFonts w:ascii="Times New Roman" w:hAnsi="Times New Roman" w:cs="Times New Roman"/>
        </w:rPr>
      </w:pPr>
      <w:r w:rsidRPr="00AF3A44">
        <w:rPr>
          <w:rFonts w:ascii="Times New Roman" w:hAnsi="Times New Roman" w:cs="Times New Roman"/>
        </w:rPr>
        <w:t xml:space="preserve">The information contained in the Proposal in response to this RFQ is accurate. </w:t>
      </w:r>
    </w:p>
    <w:p w14:paraId="34D7DD49" w14:textId="77777777" w:rsidR="00C70AEF" w:rsidRPr="00AF3A44" w:rsidRDefault="00C70AEF" w:rsidP="00C70AEF">
      <w:pPr>
        <w:pStyle w:val="ListParagraph"/>
        <w:spacing w:line="240" w:lineRule="auto"/>
        <w:ind w:left="0"/>
        <w:jc w:val="both"/>
        <w:rPr>
          <w:rFonts w:ascii="Times New Roman" w:hAnsi="Times New Roman" w:cs="Times New Roman"/>
        </w:rPr>
      </w:pPr>
    </w:p>
    <w:p w14:paraId="58511528" w14:textId="77777777" w:rsidR="00C70AEF" w:rsidRPr="00AF3A44" w:rsidRDefault="00B4562D" w:rsidP="00FA33E1">
      <w:pPr>
        <w:pStyle w:val="ListParagraph"/>
        <w:numPr>
          <w:ilvl w:val="0"/>
          <w:numId w:val="17"/>
        </w:numPr>
        <w:spacing w:after="200" w:line="240" w:lineRule="auto"/>
        <w:ind w:left="0"/>
        <w:jc w:val="both"/>
        <w:rPr>
          <w:rFonts w:ascii="Times New Roman" w:hAnsi="Times New Roman" w:cs="Times New Roman"/>
        </w:rPr>
      </w:pPr>
      <w:r w:rsidRPr="00AF3A44">
        <w:rPr>
          <w:rFonts w:ascii="Times New Roman" w:hAnsi="Times New Roman" w:cs="Times New Roman"/>
        </w:rPr>
        <w:t>Respondent</w:t>
      </w:r>
      <w:r w:rsidR="00C70AEF" w:rsidRPr="00AF3A44">
        <w:rPr>
          <w:rFonts w:ascii="Times New Roman" w:hAnsi="Times New Roman" w:cs="Times New Roman"/>
        </w:rPr>
        <w:t xml:space="preserve"> shall comply with each of the mandatory requirements listed in the RFQ and will meet or exceed the functional and technical requirements specified therein. </w:t>
      </w:r>
    </w:p>
    <w:p w14:paraId="39A57EFE" w14:textId="77777777" w:rsidR="00C70AEF" w:rsidRPr="00AF3A44" w:rsidRDefault="00C70AEF" w:rsidP="00C70AEF">
      <w:pPr>
        <w:pStyle w:val="ListParagraph"/>
        <w:spacing w:line="240" w:lineRule="auto"/>
        <w:ind w:left="0"/>
        <w:jc w:val="both"/>
        <w:rPr>
          <w:rFonts w:ascii="Times New Roman" w:hAnsi="Times New Roman" w:cs="Times New Roman"/>
        </w:rPr>
      </w:pPr>
    </w:p>
    <w:p w14:paraId="1D05997D" w14:textId="77777777" w:rsidR="00C70AEF" w:rsidRPr="00AF3A44" w:rsidRDefault="00B4562D" w:rsidP="00FA33E1">
      <w:pPr>
        <w:pStyle w:val="ListParagraph"/>
        <w:numPr>
          <w:ilvl w:val="0"/>
          <w:numId w:val="17"/>
        </w:numPr>
        <w:spacing w:after="200" w:line="240" w:lineRule="auto"/>
        <w:ind w:left="0"/>
        <w:jc w:val="both"/>
        <w:rPr>
          <w:rFonts w:ascii="Times New Roman" w:hAnsi="Times New Roman" w:cs="Times New Roman"/>
        </w:rPr>
      </w:pPr>
      <w:r w:rsidRPr="00AF3A44">
        <w:rPr>
          <w:rFonts w:ascii="Times New Roman" w:hAnsi="Times New Roman" w:cs="Times New Roman"/>
        </w:rPr>
        <w:t>Respondent</w:t>
      </w:r>
      <w:r w:rsidR="00C70AEF" w:rsidRPr="00AF3A44">
        <w:rPr>
          <w:rFonts w:ascii="Times New Roman" w:hAnsi="Times New Roman" w:cs="Times New Roman"/>
        </w:rPr>
        <w:t xml:space="preserve"> shall accept the procedures, evaluation criteria, mandatory contract terms and conditions, and all other administrative requirements set forth in this RFQ. </w:t>
      </w:r>
    </w:p>
    <w:p w14:paraId="7ADE0143" w14:textId="77777777" w:rsidR="00C70AEF" w:rsidRPr="00AF3A44" w:rsidRDefault="00C70AEF" w:rsidP="00C70AEF">
      <w:pPr>
        <w:pStyle w:val="ListParagraph"/>
        <w:spacing w:line="240" w:lineRule="auto"/>
        <w:ind w:left="0"/>
        <w:jc w:val="both"/>
        <w:rPr>
          <w:rFonts w:ascii="Times New Roman" w:hAnsi="Times New Roman" w:cs="Times New Roman"/>
        </w:rPr>
      </w:pPr>
    </w:p>
    <w:p w14:paraId="31E351AA" w14:textId="77777777" w:rsidR="00C70AEF" w:rsidRPr="00AF3A44" w:rsidRDefault="00B4562D" w:rsidP="00FA33E1">
      <w:pPr>
        <w:pStyle w:val="ListParagraph"/>
        <w:numPr>
          <w:ilvl w:val="0"/>
          <w:numId w:val="17"/>
        </w:numPr>
        <w:spacing w:after="200" w:line="240" w:lineRule="auto"/>
        <w:ind w:left="0"/>
        <w:jc w:val="both"/>
        <w:rPr>
          <w:rFonts w:ascii="Times New Roman" w:hAnsi="Times New Roman" w:cs="Times New Roman"/>
        </w:rPr>
      </w:pPr>
      <w:r w:rsidRPr="00AF3A44">
        <w:rPr>
          <w:rFonts w:ascii="Times New Roman" w:hAnsi="Times New Roman" w:cs="Times New Roman"/>
        </w:rPr>
        <w:t>Respondent</w:t>
      </w:r>
      <w:r w:rsidR="00C70AEF" w:rsidRPr="00AF3A44">
        <w:rPr>
          <w:rFonts w:ascii="Times New Roman" w:hAnsi="Times New Roman" w:cs="Times New Roman"/>
        </w:rPr>
        <w:t xml:space="preserve">’s proposal shall be valid for at least ninety (90) calendar days from the date of the signature below. </w:t>
      </w:r>
    </w:p>
    <w:p w14:paraId="78C0B701" w14:textId="77777777" w:rsidR="00C70AEF" w:rsidRPr="00AF3A44" w:rsidRDefault="00C70AEF" w:rsidP="00C70AEF">
      <w:pPr>
        <w:pStyle w:val="ListParagraph"/>
        <w:spacing w:line="240" w:lineRule="auto"/>
        <w:ind w:left="0"/>
        <w:jc w:val="both"/>
        <w:rPr>
          <w:rFonts w:ascii="Times New Roman" w:hAnsi="Times New Roman" w:cs="Times New Roman"/>
        </w:rPr>
      </w:pPr>
    </w:p>
    <w:p w14:paraId="14398FD0" w14:textId="77777777" w:rsidR="00C70AEF" w:rsidRPr="00AF3A44" w:rsidRDefault="00B4562D" w:rsidP="00FA33E1">
      <w:pPr>
        <w:pStyle w:val="ListParagraph"/>
        <w:numPr>
          <w:ilvl w:val="0"/>
          <w:numId w:val="17"/>
        </w:numPr>
        <w:spacing w:after="200" w:line="240" w:lineRule="auto"/>
        <w:ind w:left="0"/>
        <w:jc w:val="both"/>
        <w:rPr>
          <w:rFonts w:ascii="Times New Roman" w:hAnsi="Times New Roman" w:cs="Times New Roman"/>
        </w:rPr>
      </w:pPr>
      <w:r w:rsidRPr="00AF3A44">
        <w:rPr>
          <w:rFonts w:ascii="Times New Roman" w:hAnsi="Times New Roman" w:cs="Times New Roman"/>
        </w:rPr>
        <w:t>Respondent</w:t>
      </w:r>
      <w:r w:rsidR="00C70AEF" w:rsidRPr="00AF3A44">
        <w:rPr>
          <w:rFonts w:ascii="Times New Roman" w:hAnsi="Times New Roman" w:cs="Times New Roman"/>
        </w:rPr>
        <w:t xml:space="preserve"> understands that if selected as the successful </w:t>
      </w:r>
      <w:r w:rsidRPr="00AF3A44">
        <w:rPr>
          <w:rFonts w:ascii="Times New Roman" w:hAnsi="Times New Roman" w:cs="Times New Roman"/>
        </w:rPr>
        <w:t>Respondent</w:t>
      </w:r>
      <w:r w:rsidR="00C70AEF" w:rsidRPr="00AF3A44">
        <w:rPr>
          <w:rFonts w:ascii="Times New Roman" w:hAnsi="Times New Roman" w:cs="Times New Roman"/>
        </w:rPr>
        <w:t xml:space="preserve">, he/she will have five (5) days from the date of delivery of final contract to execute the final contract document. </w:t>
      </w:r>
    </w:p>
    <w:p w14:paraId="7F4EC825" w14:textId="77777777" w:rsidR="00C70AEF" w:rsidRPr="00AF3A44" w:rsidRDefault="00C70AEF" w:rsidP="00C70AEF">
      <w:pPr>
        <w:pStyle w:val="ListParagraph"/>
        <w:spacing w:line="240" w:lineRule="auto"/>
        <w:ind w:left="0"/>
        <w:jc w:val="both"/>
        <w:rPr>
          <w:rFonts w:ascii="Times New Roman" w:hAnsi="Times New Roman" w:cs="Times New Roman"/>
        </w:rPr>
      </w:pPr>
    </w:p>
    <w:p w14:paraId="0C612C61" w14:textId="77777777" w:rsidR="00C70AEF" w:rsidRPr="00AF3A44" w:rsidRDefault="00B4562D" w:rsidP="00FA33E1">
      <w:pPr>
        <w:pStyle w:val="ListParagraph"/>
        <w:numPr>
          <w:ilvl w:val="0"/>
          <w:numId w:val="17"/>
        </w:numPr>
        <w:spacing w:after="200" w:line="240" w:lineRule="auto"/>
        <w:ind w:left="0"/>
        <w:jc w:val="both"/>
        <w:rPr>
          <w:rFonts w:ascii="Times New Roman" w:hAnsi="Times New Roman" w:cs="Times New Roman"/>
        </w:rPr>
      </w:pPr>
      <w:r w:rsidRPr="00AF3A44">
        <w:rPr>
          <w:rFonts w:ascii="Times New Roman" w:hAnsi="Times New Roman" w:cs="Times New Roman"/>
        </w:rPr>
        <w:t>Respondent</w:t>
      </w:r>
      <w:r w:rsidR="00C70AEF" w:rsidRPr="00AF3A44">
        <w:rPr>
          <w:rFonts w:ascii="Times New Roman" w:hAnsi="Times New Roman" w:cs="Times New Roman"/>
        </w:rPr>
        <w:t xml:space="preserve">s shall certify, by signing and submitting a proposal, that their company, any subcontractors, or principals, are not suspended or debarred by the General Services Administration (GSA) in accordance with the requirements in OMB Uniform Guidance (2 CFR 200). A list of suspended or debarred parties can be viewed via the internet at </w:t>
      </w:r>
      <w:hyperlink r:id="rId17" w:history="1">
        <w:r w:rsidR="00C70AEF" w:rsidRPr="00AF3A44">
          <w:rPr>
            <w:rStyle w:val="Hyperlink"/>
            <w:rFonts w:ascii="Times New Roman" w:hAnsi="Times New Roman"/>
          </w:rPr>
          <w:t>http://www.sam.gov</w:t>
        </w:r>
      </w:hyperlink>
      <w:r w:rsidR="00C70AEF" w:rsidRPr="00AF3A44">
        <w:rPr>
          <w:rFonts w:ascii="Times New Roman" w:hAnsi="Times New Roman" w:cs="Times New Roman"/>
        </w:rPr>
        <w:t>.</w:t>
      </w:r>
    </w:p>
    <w:p w14:paraId="06F03F50" w14:textId="77777777" w:rsidR="00C70AEF" w:rsidRPr="00AF3A44" w:rsidRDefault="00C70AEF" w:rsidP="00C70AEF">
      <w:pPr>
        <w:rPr>
          <w:rFonts w:ascii="Times New Roman" w:hAnsi="Times New Roman" w:cs="Times New Roman"/>
          <w:b/>
        </w:rPr>
      </w:pPr>
      <w:r w:rsidRPr="00AF3A44">
        <w:rPr>
          <w:rFonts w:ascii="Times New Roman" w:hAnsi="Times New Roman" w:cs="Times New Roman"/>
          <w:b/>
        </w:rPr>
        <w:t xml:space="preserve">Signature of </w:t>
      </w:r>
      <w:r w:rsidR="00B4562D" w:rsidRPr="00AF3A44">
        <w:rPr>
          <w:rFonts w:ascii="Times New Roman" w:hAnsi="Times New Roman" w:cs="Times New Roman"/>
          <w:b/>
        </w:rPr>
        <w:t>Respondent</w:t>
      </w:r>
      <w:r w:rsidRPr="00AF3A44">
        <w:rPr>
          <w:rFonts w:ascii="Times New Roman" w:hAnsi="Times New Roman" w:cs="Times New Roman"/>
          <w:b/>
        </w:rPr>
        <w:t>/Authorized Representative: ______________________________________</w:t>
      </w:r>
    </w:p>
    <w:p w14:paraId="49B98AC5" w14:textId="77777777" w:rsidR="00C70AEF" w:rsidRPr="00AF3A44" w:rsidRDefault="00C70AEF" w:rsidP="00C70AEF">
      <w:pPr>
        <w:rPr>
          <w:rFonts w:ascii="Times New Roman" w:hAnsi="Times New Roman" w:cs="Times New Roman"/>
          <w:b/>
        </w:rPr>
      </w:pPr>
      <w:r w:rsidRPr="00AF3A44">
        <w:rPr>
          <w:rFonts w:ascii="Times New Roman" w:hAnsi="Times New Roman" w:cs="Times New Roman"/>
          <w:b/>
        </w:rPr>
        <w:t>Typed or Printed Name and Title: _______________________________________________________</w:t>
      </w:r>
    </w:p>
    <w:p w14:paraId="6E0D95EF" w14:textId="77777777" w:rsidR="00C70AEF" w:rsidRPr="00AF3A44" w:rsidRDefault="00C70AEF" w:rsidP="00C70AEF">
      <w:pPr>
        <w:jc w:val="both"/>
        <w:rPr>
          <w:rFonts w:ascii="Times New Roman" w:hAnsi="Times New Roman" w:cs="Times New Roman"/>
          <w:b/>
        </w:rPr>
      </w:pPr>
      <w:r w:rsidRPr="00AF3A44">
        <w:rPr>
          <w:rFonts w:ascii="Times New Roman" w:hAnsi="Times New Roman" w:cs="Times New Roman"/>
          <w:b/>
        </w:rPr>
        <w:t>Company Name: ______________________________________________________</w:t>
      </w:r>
      <w:r w:rsidRPr="00AF3A44">
        <w:rPr>
          <w:rFonts w:ascii="Times New Roman" w:hAnsi="Times New Roman" w:cs="Times New Roman"/>
          <w:b/>
        </w:rPr>
        <w:tab/>
      </w:r>
    </w:p>
    <w:p w14:paraId="1A3DE105" w14:textId="77777777" w:rsidR="00C70AEF" w:rsidRPr="00AF3A44" w:rsidRDefault="00C70AEF" w:rsidP="00C70AEF">
      <w:pPr>
        <w:jc w:val="both"/>
        <w:rPr>
          <w:rFonts w:ascii="Times New Roman" w:hAnsi="Times New Roman" w:cs="Times New Roman"/>
          <w:b/>
        </w:rPr>
      </w:pPr>
      <w:r w:rsidRPr="00AF3A44">
        <w:rPr>
          <w:rFonts w:ascii="Times New Roman" w:hAnsi="Times New Roman" w:cs="Times New Roman"/>
          <w:b/>
        </w:rPr>
        <w:t>Date: _____________</w:t>
      </w:r>
    </w:p>
    <w:p w14:paraId="52EE4592" w14:textId="77777777" w:rsidR="005D20A9" w:rsidRDefault="005D20A9" w:rsidP="005D20A9">
      <w:pPr>
        <w:rPr>
          <w:rFonts w:ascii="Arial" w:hAnsi="Arial" w:cs="Arial"/>
        </w:rPr>
      </w:pPr>
    </w:p>
    <w:p w14:paraId="19EFDA31" w14:textId="77777777" w:rsidR="00684D55" w:rsidRDefault="00684D55" w:rsidP="00684D55">
      <w:pPr>
        <w:rPr>
          <w:rFonts w:ascii="Times New Roman" w:hAnsi="Times New Roman" w:cs="Times New Roman"/>
          <w:sz w:val="72"/>
          <w:szCs w:val="72"/>
        </w:rPr>
      </w:pPr>
    </w:p>
    <w:p w14:paraId="21924FB6" w14:textId="77777777" w:rsidR="00C70AEF" w:rsidRPr="005D20A9" w:rsidRDefault="00C70AEF" w:rsidP="00684D55">
      <w:pPr>
        <w:jc w:val="center"/>
        <w:rPr>
          <w:rFonts w:ascii="Arial" w:hAnsi="Arial" w:cs="Arial"/>
        </w:rPr>
      </w:pPr>
      <w:r w:rsidRPr="00AF3A44">
        <w:rPr>
          <w:rFonts w:ascii="Times New Roman" w:hAnsi="Times New Roman" w:cs="Times New Roman"/>
          <w:sz w:val="72"/>
          <w:szCs w:val="72"/>
        </w:rPr>
        <w:lastRenderedPageBreak/>
        <w:t>Attachment</w:t>
      </w:r>
      <w:r w:rsidRPr="00AF3A44">
        <w:rPr>
          <w:rFonts w:ascii="Times New Roman" w:hAnsi="Times New Roman" w:cs="Times New Roman"/>
          <w:spacing w:val="-71"/>
          <w:sz w:val="72"/>
          <w:szCs w:val="72"/>
        </w:rPr>
        <w:t xml:space="preserve"> B</w:t>
      </w:r>
    </w:p>
    <w:p w14:paraId="0508BEA8" w14:textId="77777777" w:rsidR="00C70AEF" w:rsidRPr="00AF3A44" w:rsidRDefault="00F35035" w:rsidP="00225126">
      <w:pPr>
        <w:spacing w:after="0"/>
        <w:jc w:val="center"/>
        <w:rPr>
          <w:rFonts w:ascii="Times New Roman" w:hAnsi="Times New Roman" w:cs="Times New Roman"/>
          <w:sz w:val="36"/>
          <w:szCs w:val="36"/>
        </w:rPr>
      </w:pPr>
      <w:r w:rsidRPr="00AF3A44">
        <w:rPr>
          <w:rFonts w:ascii="Times New Roman" w:hAnsi="Times New Roman" w:cs="Times New Roman"/>
          <w:sz w:val="36"/>
          <w:szCs w:val="36"/>
        </w:rPr>
        <w:t xml:space="preserve">HPG Project </w:t>
      </w:r>
      <w:r w:rsidR="007A083E" w:rsidRPr="00AF3A44">
        <w:rPr>
          <w:rFonts w:ascii="Times New Roman" w:hAnsi="Times New Roman" w:cs="Times New Roman"/>
          <w:sz w:val="36"/>
          <w:szCs w:val="36"/>
        </w:rPr>
        <w:t>Feasibility</w:t>
      </w:r>
      <w:r w:rsidR="00C468C4" w:rsidRPr="00AF3A44">
        <w:rPr>
          <w:rFonts w:ascii="Times New Roman" w:hAnsi="Times New Roman" w:cs="Times New Roman"/>
          <w:sz w:val="36"/>
          <w:szCs w:val="36"/>
        </w:rPr>
        <w:t xml:space="preserve"> Check list and Bid </w:t>
      </w:r>
      <w:r w:rsidRPr="00AF3A44">
        <w:rPr>
          <w:rFonts w:ascii="Times New Roman" w:hAnsi="Times New Roman" w:cs="Times New Roman"/>
          <w:sz w:val="36"/>
          <w:szCs w:val="36"/>
        </w:rPr>
        <w:t>Proposal</w:t>
      </w:r>
    </w:p>
    <w:p w14:paraId="3B86D5B9" w14:textId="77777777" w:rsidR="00C70AEF" w:rsidRPr="00AF3A44" w:rsidRDefault="00C70AEF" w:rsidP="00225126">
      <w:pPr>
        <w:spacing w:after="0"/>
        <w:rPr>
          <w:rFonts w:ascii="Arial" w:hAnsi="Arial" w:cs="Arial"/>
        </w:rPr>
      </w:pPr>
    </w:p>
    <w:p w14:paraId="3EC1F7DE" w14:textId="77777777" w:rsidR="00C70AEF" w:rsidRPr="00AF3A44" w:rsidRDefault="00C70AEF" w:rsidP="00C70AEF">
      <w:pPr>
        <w:jc w:val="both"/>
        <w:rPr>
          <w:rFonts w:ascii="Arial" w:hAnsi="Arial" w:cs="Arial"/>
        </w:rPr>
      </w:pPr>
    </w:p>
    <w:p w14:paraId="324EDB70" w14:textId="77777777" w:rsidR="00C70AEF" w:rsidRPr="00AF3A44" w:rsidRDefault="00C70AEF" w:rsidP="00C70AEF">
      <w:pPr>
        <w:jc w:val="both"/>
        <w:rPr>
          <w:rFonts w:ascii="Arial" w:hAnsi="Arial" w:cs="Arial"/>
        </w:rPr>
      </w:pPr>
    </w:p>
    <w:p w14:paraId="16451EB9" w14:textId="77777777" w:rsidR="00C70AEF" w:rsidRPr="00AF3A44" w:rsidRDefault="00C70AEF" w:rsidP="00C70AEF">
      <w:pPr>
        <w:rPr>
          <w:rFonts w:ascii="Arial" w:hAnsi="Arial" w:cs="Arial"/>
        </w:rPr>
      </w:pPr>
      <w:r w:rsidRPr="00AF3A44">
        <w:rPr>
          <w:rFonts w:ascii="Arial" w:hAnsi="Arial" w:cs="Arial"/>
        </w:rPr>
        <w:br w:type="page"/>
      </w:r>
    </w:p>
    <w:p w14:paraId="74B85A2C" w14:textId="77777777" w:rsidR="00C70AEF" w:rsidRPr="00AF3A44" w:rsidRDefault="00C70AEF" w:rsidP="00C70AEF">
      <w:pPr>
        <w:spacing w:after="0"/>
        <w:jc w:val="both"/>
        <w:rPr>
          <w:rFonts w:ascii="Arial" w:hAnsi="Arial" w:cs="Arial"/>
          <w:bCs/>
          <w:sz w:val="18"/>
          <w:szCs w:val="18"/>
        </w:rPr>
      </w:pPr>
      <w:r w:rsidRPr="00AF3A44">
        <w:rPr>
          <w:rFonts w:ascii="Arial" w:hAnsi="Arial" w:cs="Arial"/>
          <w:b/>
          <w:bCs/>
          <w:sz w:val="18"/>
          <w:szCs w:val="18"/>
          <w:u w:val="single"/>
        </w:rPr>
        <w:lastRenderedPageBreak/>
        <w:t>__________________________________________________</w:t>
      </w:r>
      <w:r w:rsidR="00982251" w:rsidRPr="00AF3A44">
        <w:rPr>
          <w:rFonts w:ascii="Arial" w:hAnsi="Arial" w:cs="Arial"/>
          <w:bCs/>
          <w:sz w:val="18"/>
          <w:szCs w:val="18"/>
        </w:rPr>
        <w:tab/>
      </w:r>
      <w:r w:rsidR="00982251" w:rsidRPr="00AF3A44">
        <w:rPr>
          <w:rFonts w:ascii="Arial" w:hAnsi="Arial" w:cs="Arial"/>
          <w:bCs/>
          <w:sz w:val="18"/>
          <w:szCs w:val="18"/>
        </w:rPr>
        <w:tab/>
        <w:t xml:space="preserve">         </w:t>
      </w:r>
      <w:r w:rsidRPr="00AF3A44">
        <w:rPr>
          <w:rFonts w:ascii="Arial" w:hAnsi="Arial" w:cs="Arial"/>
          <w:b/>
          <w:bCs/>
          <w:sz w:val="18"/>
          <w:szCs w:val="18"/>
          <w:u w:val="single"/>
        </w:rPr>
        <w:t>_______________________________</w:t>
      </w:r>
    </w:p>
    <w:p w14:paraId="5F684850" w14:textId="77777777" w:rsidR="00C70AEF" w:rsidRPr="00AF3A44" w:rsidRDefault="00C70AEF" w:rsidP="00C70AEF">
      <w:pPr>
        <w:spacing w:after="0"/>
        <w:jc w:val="both"/>
        <w:rPr>
          <w:rFonts w:ascii="Times New Roman" w:hAnsi="Times New Roman" w:cs="Times New Roman"/>
          <w:b/>
          <w:bCs/>
          <w:sz w:val="24"/>
          <w:szCs w:val="24"/>
        </w:rPr>
      </w:pPr>
      <w:r w:rsidRPr="00AF3A44">
        <w:rPr>
          <w:rFonts w:ascii="Times New Roman" w:hAnsi="Times New Roman" w:cs="Times New Roman"/>
          <w:b/>
          <w:bCs/>
          <w:sz w:val="24"/>
          <w:szCs w:val="24"/>
        </w:rPr>
        <w:t>NAME</w:t>
      </w:r>
      <w:r w:rsidRPr="00AF3A44">
        <w:rPr>
          <w:rFonts w:ascii="Times New Roman" w:hAnsi="Times New Roman" w:cs="Times New Roman"/>
          <w:b/>
          <w:bCs/>
          <w:sz w:val="24"/>
          <w:szCs w:val="24"/>
        </w:rPr>
        <w:tab/>
      </w:r>
      <w:r w:rsidRPr="00AF3A44">
        <w:rPr>
          <w:rFonts w:ascii="Times New Roman" w:hAnsi="Times New Roman" w:cs="Times New Roman"/>
          <w:b/>
          <w:bCs/>
          <w:sz w:val="18"/>
          <w:szCs w:val="18"/>
        </w:rPr>
        <w:tab/>
      </w:r>
      <w:r w:rsidRPr="00AF3A44">
        <w:rPr>
          <w:rFonts w:ascii="Times New Roman" w:hAnsi="Times New Roman" w:cs="Times New Roman"/>
          <w:b/>
          <w:bCs/>
          <w:sz w:val="18"/>
          <w:szCs w:val="18"/>
        </w:rPr>
        <w:tab/>
      </w:r>
      <w:r w:rsidRPr="00AF3A44">
        <w:rPr>
          <w:rFonts w:ascii="Times New Roman" w:hAnsi="Times New Roman" w:cs="Times New Roman"/>
          <w:b/>
          <w:bCs/>
          <w:sz w:val="18"/>
          <w:szCs w:val="18"/>
        </w:rPr>
        <w:tab/>
      </w:r>
      <w:r w:rsidRPr="00AF3A44">
        <w:rPr>
          <w:rFonts w:ascii="Times New Roman" w:hAnsi="Times New Roman" w:cs="Times New Roman"/>
          <w:b/>
          <w:bCs/>
          <w:sz w:val="18"/>
          <w:szCs w:val="18"/>
        </w:rPr>
        <w:tab/>
      </w:r>
      <w:r w:rsidRPr="00AF3A44">
        <w:rPr>
          <w:rFonts w:ascii="Times New Roman" w:hAnsi="Times New Roman" w:cs="Times New Roman"/>
          <w:b/>
          <w:bCs/>
          <w:sz w:val="18"/>
          <w:szCs w:val="18"/>
        </w:rPr>
        <w:tab/>
      </w:r>
      <w:r w:rsidRPr="00AF3A44">
        <w:rPr>
          <w:rFonts w:ascii="Times New Roman" w:hAnsi="Times New Roman" w:cs="Times New Roman"/>
          <w:b/>
          <w:bCs/>
          <w:sz w:val="18"/>
          <w:szCs w:val="18"/>
        </w:rPr>
        <w:tab/>
      </w:r>
      <w:r w:rsidRPr="00AF3A44">
        <w:rPr>
          <w:rFonts w:ascii="Times New Roman" w:hAnsi="Times New Roman" w:cs="Times New Roman"/>
          <w:b/>
          <w:bCs/>
          <w:sz w:val="18"/>
          <w:szCs w:val="18"/>
        </w:rPr>
        <w:tab/>
      </w:r>
      <w:r w:rsidRPr="00AF3A44">
        <w:rPr>
          <w:rFonts w:ascii="Times New Roman" w:hAnsi="Times New Roman" w:cs="Times New Roman"/>
          <w:b/>
          <w:bCs/>
          <w:sz w:val="18"/>
          <w:szCs w:val="18"/>
        </w:rPr>
        <w:tab/>
      </w:r>
      <w:r w:rsidRPr="00AF3A44">
        <w:rPr>
          <w:rFonts w:ascii="Times New Roman" w:hAnsi="Times New Roman" w:cs="Times New Roman"/>
          <w:b/>
          <w:bCs/>
          <w:sz w:val="18"/>
          <w:szCs w:val="18"/>
        </w:rPr>
        <w:tab/>
      </w:r>
      <w:r w:rsidRPr="00AF3A44">
        <w:rPr>
          <w:rFonts w:ascii="Times New Roman" w:hAnsi="Times New Roman" w:cs="Times New Roman"/>
          <w:b/>
          <w:bCs/>
          <w:sz w:val="18"/>
          <w:szCs w:val="18"/>
        </w:rPr>
        <w:tab/>
      </w:r>
      <w:r w:rsidRPr="00AF3A44">
        <w:rPr>
          <w:rFonts w:ascii="Times New Roman" w:hAnsi="Times New Roman" w:cs="Times New Roman"/>
          <w:b/>
          <w:bCs/>
          <w:sz w:val="24"/>
          <w:szCs w:val="24"/>
        </w:rPr>
        <w:t>DATE</w:t>
      </w:r>
    </w:p>
    <w:p w14:paraId="3EAB087E" w14:textId="77777777" w:rsidR="00C70AEF" w:rsidRPr="00AF3A44" w:rsidRDefault="00C70AEF" w:rsidP="00C70AEF">
      <w:pPr>
        <w:spacing w:after="0"/>
        <w:jc w:val="both"/>
        <w:rPr>
          <w:rFonts w:ascii="Times New Roman" w:hAnsi="Times New Roman" w:cs="Times New Roman"/>
          <w:b/>
          <w:bCs/>
          <w:sz w:val="18"/>
          <w:szCs w:val="18"/>
        </w:rPr>
      </w:pPr>
    </w:p>
    <w:p w14:paraId="4271A509" w14:textId="77777777" w:rsidR="00C70AEF" w:rsidRPr="00AF3A44" w:rsidRDefault="00C70AEF" w:rsidP="00C70AEF">
      <w:pPr>
        <w:spacing w:after="0"/>
        <w:jc w:val="both"/>
        <w:rPr>
          <w:rFonts w:ascii="Times New Roman" w:hAnsi="Times New Roman" w:cs="Times New Roman"/>
          <w:b/>
          <w:bCs/>
          <w:sz w:val="18"/>
          <w:szCs w:val="18"/>
        </w:rPr>
      </w:pPr>
    </w:p>
    <w:p w14:paraId="1CD52D41" w14:textId="77777777" w:rsidR="00C70AEF" w:rsidRPr="00AF3A44" w:rsidRDefault="00C70AEF" w:rsidP="00C70AEF">
      <w:pPr>
        <w:spacing w:after="0"/>
        <w:jc w:val="both"/>
        <w:rPr>
          <w:rFonts w:ascii="Times New Roman" w:hAnsi="Times New Roman" w:cs="Times New Roman"/>
          <w:b/>
          <w:bCs/>
          <w:sz w:val="18"/>
          <w:szCs w:val="18"/>
        </w:rPr>
      </w:pPr>
      <w:r w:rsidRPr="00AF3A44">
        <w:rPr>
          <w:rFonts w:ascii="Times New Roman" w:hAnsi="Times New Roman" w:cs="Times New Roman"/>
          <w:noProof/>
          <w:sz w:val="18"/>
          <w:szCs w:val="18"/>
        </w:rPr>
        <mc:AlternateContent>
          <mc:Choice Requires="wps">
            <w:drawing>
              <wp:anchor distT="0" distB="0" distL="0" distR="0" simplePos="0" relativeHeight="251659264" behindDoc="0" locked="0" layoutInCell="0" allowOverlap="1" wp14:anchorId="654E89D3" wp14:editId="110A614F">
                <wp:simplePos x="0" y="0"/>
                <wp:positionH relativeFrom="page">
                  <wp:posOffset>462915</wp:posOffset>
                </wp:positionH>
                <wp:positionV relativeFrom="paragraph">
                  <wp:posOffset>149860</wp:posOffset>
                </wp:positionV>
                <wp:extent cx="3119755" cy="24765"/>
                <wp:effectExtent l="0" t="0" r="0"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9755" cy="24765"/>
                        </a:xfrm>
                        <a:custGeom>
                          <a:avLst/>
                          <a:gdLst>
                            <a:gd name="T0" fmla="*/ 4912 w 4913"/>
                            <a:gd name="T1" fmla="*/ 0 h 39"/>
                            <a:gd name="T2" fmla="*/ 0 w 4913"/>
                            <a:gd name="T3" fmla="*/ 0 h 39"/>
                            <a:gd name="T4" fmla="*/ 0 w 4913"/>
                            <a:gd name="T5" fmla="*/ 38 h 39"/>
                            <a:gd name="T6" fmla="*/ 4912 w 4913"/>
                            <a:gd name="T7" fmla="*/ 38 h 39"/>
                            <a:gd name="T8" fmla="*/ 4912 w 4913"/>
                            <a:gd name="T9" fmla="*/ 0 h 39"/>
                          </a:gdLst>
                          <a:ahLst/>
                          <a:cxnLst>
                            <a:cxn ang="0">
                              <a:pos x="T0" y="T1"/>
                            </a:cxn>
                            <a:cxn ang="0">
                              <a:pos x="T2" y="T3"/>
                            </a:cxn>
                            <a:cxn ang="0">
                              <a:pos x="T4" y="T5"/>
                            </a:cxn>
                            <a:cxn ang="0">
                              <a:pos x="T6" y="T7"/>
                            </a:cxn>
                            <a:cxn ang="0">
                              <a:pos x="T8" y="T9"/>
                            </a:cxn>
                          </a:cxnLst>
                          <a:rect l="0" t="0" r="r" b="b"/>
                          <a:pathLst>
                            <a:path w="4913" h="39">
                              <a:moveTo>
                                <a:pt x="4912" y="0"/>
                              </a:moveTo>
                              <a:lnTo>
                                <a:pt x="0" y="0"/>
                              </a:lnTo>
                              <a:lnTo>
                                <a:pt x="0" y="38"/>
                              </a:lnTo>
                              <a:lnTo>
                                <a:pt x="4912" y="38"/>
                              </a:lnTo>
                              <a:lnTo>
                                <a:pt x="49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0885F" id="Freeform 13" o:spid="_x0000_s1026" style="position:absolute;margin-left:36.45pt;margin-top:11.8pt;width:245.65pt;height:1.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" o:allowincell="f" path="m4912,l,,,38r4912,l4912,xe" fillcolor="black" stroked="f">
                <v:path arrowok="t" o:connecttype="custom" o:connectlocs="3119120,0;0,0;0,24130;3119120,24130;3119120,0" o:connectangles="0,0,0,0,0"/>
                <w10:wrap type="topAndBottom" anchorx="page"/>
              </v:shape>
            </w:pict>
          </mc:Fallback>
        </mc:AlternateContent>
      </w:r>
    </w:p>
    <w:p w14:paraId="3935C811" w14:textId="77777777" w:rsidR="00C70AEF" w:rsidRPr="00AF3A44" w:rsidRDefault="00C70AEF" w:rsidP="00C70AEF">
      <w:pPr>
        <w:spacing w:after="0"/>
        <w:jc w:val="both"/>
        <w:rPr>
          <w:rFonts w:ascii="Times New Roman" w:hAnsi="Times New Roman" w:cs="Times New Roman"/>
          <w:b/>
          <w:bCs/>
          <w:sz w:val="18"/>
          <w:szCs w:val="18"/>
        </w:rPr>
      </w:pPr>
    </w:p>
    <w:p w14:paraId="5F490984" w14:textId="77777777" w:rsidR="00C70AEF" w:rsidRPr="00AF3A44" w:rsidRDefault="00C70AEF" w:rsidP="00C70AEF">
      <w:pPr>
        <w:spacing w:after="0"/>
        <w:jc w:val="both"/>
        <w:rPr>
          <w:rFonts w:ascii="Times New Roman" w:hAnsi="Times New Roman" w:cs="Times New Roman"/>
          <w:b/>
          <w:bCs/>
          <w:sz w:val="18"/>
          <w:szCs w:val="18"/>
        </w:rPr>
      </w:pPr>
      <w:r w:rsidRPr="00AF3A44">
        <w:rPr>
          <w:rFonts w:ascii="Times New Roman" w:hAnsi="Times New Roman" w:cs="Times New Roman"/>
          <w:noProof/>
          <w:sz w:val="18"/>
          <w:szCs w:val="18"/>
        </w:rPr>
        <mc:AlternateContent>
          <mc:Choice Requires="wps">
            <w:drawing>
              <wp:anchor distT="0" distB="0" distL="0" distR="0" simplePos="0" relativeHeight="251660288" behindDoc="0" locked="0" layoutInCell="0" allowOverlap="1" wp14:anchorId="5643DEA0" wp14:editId="04C0928B">
                <wp:simplePos x="0" y="0"/>
                <wp:positionH relativeFrom="page">
                  <wp:posOffset>462915</wp:posOffset>
                </wp:positionH>
                <wp:positionV relativeFrom="paragraph">
                  <wp:posOffset>186055</wp:posOffset>
                </wp:positionV>
                <wp:extent cx="3119755" cy="24765"/>
                <wp:effectExtent l="0" t="0" r="0" b="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9755" cy="24765"/>
                        </a:xfrm>
                        <a:custGeom>
                          <a:avLst/>
                          <a:gdLst>
                            <a:gd name="T0" fmla="*/ 4912 w 4913"/>
                            <a:gd name="T1" fmla="*/ 0 h 39"/>
                            <a:gd name="T2" fmla="*/ 0 w 4913"/>
                            <a:gd name="T3" fmla="*/ 0 h 39"/>
                            <a:gd name="T4" fmla="*/ 0 w 4913"/>
                            <a:gd name="T5" fmla="*/ 38 h 39"/>
                            <a:gd name="T6" fmla="*/ 4912 w 4913"/>
                            <a:gd name="T7" fmla="*/ 38 h 39"/>
                            <a:gd name="T8" fmla="*/ 4912 w 4913"/>
                            <a:gd name="T9" fmla="*/ 0 h 39"/>
                          </a:gdLst>
                          <a:ahLst/>
                          <a:cxnLst>
                            <a:cxn ang="0">
                              <a:pos x="T0" y="T1"/>
                            </a:cxn>
                            <a:cxn ang="0">
                              <a:pos x="T2" y="T3"/>
                            </a:cxn>
                            <a:cxn ang="0">
                              <a:pos x="T4" y="T5"/>
                            </a:cxn>
                            <a:cxn ang="0">
                              <a:pos x="T6" y="T7"/>
                            </a:cxn>
                            <a:cxn ang="0">
                              <a:pos x="T8" y="T9"/>
                            </a:cxn>
                          </a:cxnLst>
                          <a:rect l="0" t="0" r="r" b="b"/>
                          <a:pathLst>
                            <a:path w="4913" h="39">
                              <a:moveTo>
                                <a:pt x="4912" y="0"/>
                              </a:moveTo>
                              <a:lnTo>
                                <a:pt x="0" y="0"/>
                              </a:lnTo>
                              <a:lnTo>
                                <a:pt x="0" y="38"/>
                              </a:lnTo>
                              <a:lnTo>
                                <a:pt x="4912" y="38"/>
                              </a:lnTo>
                              <a:lnTo>
                                <a:pt x="49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E158D" id="Freeform 12" o:spid="_x0000_s1026" style="position:absolute;margin-left:36.45pt;margin-top:14.65pt;width:245.65pt;height:1.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" o:allowincell="f" path="m4912,l,,,38r4912,l4912,xe" fillcolor="black" stroked="f">
                <v:path arrowok="t" o:connecttype="custom" o:connectlocs="3119120,0;0,0;0,24130;3119120,24130;3119120,0" o:connectangles="0,0,0,0,0"/>
                <w10:wrap type="topAndBottom" anchorx="page"/>
              </v:shape>
            </w:pict>
          </mc:Fallback>
        </mc:AlternateContent>
      </w:r>
    </w:p>
    <w:p w14:paraId="0FFF08E3" w14:textId="77777777" w:rsidR="00C70AEF" w:rsidRPr="00AF3A44" w:rsidRDefault="00C70AEF" w:rsidP="00C70AEF">
      <w:pPr>
        <w:spacing w:after="0"/>
        <w:jc w:val="both"/>
        <w:rPr>
          <w:rFonts w:ascii="Times New Roman" w:hAnsi="Times New Roman" w:cs="Times New Roman"/>
          <w:b/>
          <w:bCs/>
          <w:sz w:val="18"/>
          <w:szCs w:val="18"/>
        </w:rPr>
      </w:pPr>
    </w:p>
    <w:p w14:paraId="4604B093" w14:textId="77777777" w:rsidR="00C70AEF" w:rsidRPr="00AF3A44" w:rsidRDefault="00C70AEF" w:rsidP="00C70AEF">
      <w:pPr>
        <w:spacing w:after="0"/>
        <w:jc w:val="both"/>
        <w:rPr>
          <w:rFonts w:ascii="Times New Roman" w:hAnsi="Times New Roman" w:cs="Times New Roman"/>
          <w:b/>
          <w:bCs/>
          <w:sz w:val="18"/>
          <w:szCs w:val="18"/>
        </w:rPr>
      </w:pPr>
      <w:r w:rsidRPr="00AF3A44">
        <w:rPr>
          <w:rFonts w:ascii="Times New Roman" w:hAnsi="Times New Roman" w:cs="Times New Roman"/>
          <w:noProof/>
          <w:sz w:val="18"/>
          <w:szCs w:val="18"/>
        </w:rPr>
        <mc:AlternateContent>
          <mc:Choice Requires="wps">
            <w:drawing>
              <wp:anchor distT="0" distB="0" distL="0" distR="0" simplePos="0" relativeHeight="251661312" behindDoc="0" locked="0" layoutInCell="0" allowOverlap="1" wp14:anchorId="6AC29FFB" wp14:editId="478056F2">
                <wp:simplePos x="0" y="0"/>
                <wp:positionH relativeFrom="page">
                  <wp:posOffset>462915</wp:posOffset>
                </wp:positionH>
                <wp:positionV relativeFrom="paragraph">
                  <wp:posOffset>186055</wp:posOffset>
                </wp:positionV>
                <wp:extent cx="3119755" cy="24765"/>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9755" cy="24765"/>
                        </a:xfrm>
                        <a:custGeom>
                          <a:avLst/>
                          <a:gdLst>
                            <a:gd name="T0" fmla="*/ 4912 w 4913"/>
                            <a:gd name="T1" fmla="*/ 0 h 39"/>
                            <a:gd name="T2" fmla="*/ 0 w 4913"/>
                            <a:gd name="T3" fmla="*/ 0 h 39"/>
                            <a:gd name="T4" fmla="*/ 0 w 4913"/>
                            <a:gd name="T5" fmla="*/ 38 h 39"/>
                            <a:gd name="T6" fmla="*/ 4912 w 4913"/>
                            <a:gd name="T7" fmla="*/ 38 h 39"/>
                            <a:gd name="T8" fmla="*/ 4912 w 4913"/>
                            <a:gd name="T9" fmla="*/ 0 h 39"/>
                          </a:gdLst>
                          <a:ahLst/>
                          <a:cxnLst>
                            <a:cxn ang="0">
                              <a:pos x="T0" y="T1"/>
                            </a:cxn>
                            <a:cxn ang="0">
                              <a:pos x="T2" y="T3"/>
                            </a:cxn>
                            <a:cxn ang="0">
                              <a:pos x="T4" y="T5"/>
                            </a:cxn>
                            <a:cxn ang="0">
                              <a:pos x="T6" y="T7"/>
                            </a:cxn>
                            <a:cxn ang="0">
                              <a:pos x="T8" y="T9"/>
                            </a:cxn>
                          </a:cxnLst>
                          <a:rect l="0" t="0" r="r" b="b"/>
                          <a:pathLst>
                            <a:path w="4913" h="39">
                              <a:moveTo>
                                <a:pt x="4912" y="0"/>
                              </a:moveTo>
                              <a:lnTo>
                                <a:pt x="0" y="0"/>
                              </a:lnTo>
                              <a:lnTo>
                                <a:pt x="0" y="38"/>
                              </a:lnTo>
                              <a:lnTo>
                                <a:pt x="4912" y="38"/>
                              </a:lnTo>
                              <a:lnTo>
                                <a:pt x="49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67016" id="Freeform 11" o:spid="_x0000_s1026" style="position:absolute;margin-left:36.45pt;margin-top:14.65pt;width:245.65pt;height:1.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" o:allowincell="f" path="m4912,l,,,38r4912,l4912,xe" fillcolor="black" stroked="f">
                <v:path arrowok="t" o:connecttype="custom" o:connectlocs="3119120,0;0,0;0,24130;3119120,24130;3119120,0" o:connectangles="0,0,0,0,0"/>
                <w10:wrap type="topAndBottom" anchorx="page"/>
              </v:shape>
            </w:pict>
          </mc:Fallback>
        </mc:AlternateContent>
      </w:r>
    </w:p>
    <w:p w14:paraId="3CF6D583" w14:textId="77777777" w:rsidR="00C70AEF" w:rsidRPr="00AF3A44" w:rsidRDefault="00C70AEF" w:rsidP="00C70AEF">
      <w:pPr>
        <w:spacing w:after="0"/>
        <w:ind w:firstLine="720"/>
        <w:jc w:val="both"/>
        <w:rPr>
          <w:rFonts w:ascii="Times New Roman" w:hAnsi="Times New Roman" w:cs="Times New Roman"/>
          <w:b/>
          <w:bCs/>
          <w:sz w:val="18"/>
          <w:szCs w:val="18"/>
        </w:rPr>
      </w:pPr>
      <w:r w:rsidRPr="00AF3A44">
        <w:rPr>
          <w:rFonts w:ascii="Times New Roman" w:hAnsi="Times New Roman" w:cs="Times New Roman"/>
          <w:b/>
          <w:bCs/>
          <w:sz w:val="18"/>
          <w:szCs w:val="18"/>
        </w:rPr>
        <w:t>ADDRESS AND PHONE NUMBER</w:t>
      </w:r>
    </w:p>
    <w:p w14:paraId="6469E1D2" w14:textId="77777777" w:rsidR="00C70AEF" w:rsidRPr="00AF3A44" w:rsidRDefault="00C70AEF" w:rsidP="00C70AEF">
      <w:pPr>
        <w:jc w:val="center"/>
        <w:rPr>
          <w:rFonts w:ascii="Times New Roman" w:hAnsi="Times New Roman" w:cs="Times New Roman"/>
          <w:b/>
          <w:bCs/>
        </w:rPr>
      </w:pPr>
    </w:p>
    <w:p w14:paraId="4D093052" w14:textId="77777777" w:rsidR="00C70AEF" w:rsidRPr="00AF3A44" w:rsidRDefault="00C70AEF" w:rsidP="00C70AEF">
      <w:pPr>
        <w:jc w:val="center"/>
        <w:rPr>
          <w:rFonts w:ascii="Times New Roman" w:hAnsi="Times New Roman" w:cs="Times New Roman"/>
          <w:b/>
          <w:bCs/>
          <w:sz w:val="32"/>
          <w:szCs w:val="32"/>
        </w:rPr>
      </w:pPr>
      <w:r w:rsidRPr="00AF3A44">
        <w:rPr>
          <w:rFonts w:ascii="Times New Roman" w:hAnsi="Times New Roman" w:cs="Times New Roman"/>
          <w:b/>
          <w:bCs/>
          <w:sz w:val="32"/>
          <w:szCs w:val="32"/>
        </w:rPr>
        <w:t>SCOPE OF WORK</w:t>
      </w:r>
    </w:p>
    <w:tbl>
      <w:tblPr>
        <w:tblW w:w="10539" w:type="dxa"/>
        <w:jc w:val="center"/>
        <w:tblLayout w:type="fixed"/>
        <w:tblCellMar>
          <w:left w:w="0" w:type="dxa"/>
          <w:right w:w="0" w:type="dxa"/>
        </w:tblCellMar>
        <w:tblLook w:val="0000" w:firstRow="0" w:lastRow="0" w:firstColumn="0" w:lastColumn="0" w:noHBand="0" w:noVBand="0"/>
      </w:tblPr>
      <w:tblGrid>
        <w:gridCol w:w="1027"/>
        <w:gridCol w:w="905"/>
        <w:gridCol w:w="360"/>
        <w:gridCol w:w="2619"/>
        <w:gridCol w:w="2770"/>
        <w:gridCol w:w="1028"/>
        <w:gridCol w:w="1830"/>
      </w:tblGrid>
      <w:tr w:rsidR="00C70AEF" w:rsidRPr="00AF3A44" w14:paraId="330DD6E5" w14:textId="77777777" w:rsidTr="00982251">
        <w:trPr>
          <w:trHeight w:val="543"/>
          <w:jc w:val="center"/>
        </w:trPr>
        <w:tc>
          <w:tcPr>
            <w:tcW w:w="4911" w:type="dxa"/>
            <w:gridSpan w:val="4"/>
            <w:tcBorders>
              <w:top w:val="single" w:sz="18" w:space="0" w:color="000000"/>
              <w:left w:val="single" w:sz="18" w:space="0" w:color="000000"/>
              <w:bottom w:val="none" w:sz="6" w:space="0" w:color="auto"/>
              <w:right w:val="single" w:sz="8" w:space="0" w:color="000000"/>
            </w:tcBorders>
            <w:shd w:val="clear" w:color="auto" w:fill="A6A6A6"/>
            <w:vAlign w:val="center"/>
          </w:tcPr>
          <w:p w14:paraId="748F9D5E" w14:textId="77777777" w:rsidR="00C70AEF" w:rsidRPr="00AF3A44" w:rsidRDefault="00C70AEF" w:rsidP="00D12F8A">
            <w:pPr>
              <w:spacing w:after="105"/>
              <w:jc w:val="center"/>
              <w:rPr>
                <w:rFonts w:ascii="Times New Roman" w:hAnsi="Times New Roman" w:cs="Times New Roman"/>
                <w:b/>
                <w:bCs/>
              </w:rPr>
            </w:pPr>
            <w:r w:rsidRPr="00AF3A44">
              <w:rPr>
                <w:rFonts w:ascii="Times New Roman" w:hAnsi="Times New Roman" w:cs="Times New Roman"/>
                <w:b/>
                <w:bCs/>
              </w:rPr>
              <w:t>EXTERIOR</w:t>
            </w:r>
          </w:p>
        </w:tc>
        <w:tc>
          <w:tcPr>
            <w:tcW w:w="2770" w:type="dxa"/>
            <w:tcBorders>
              <w:top w:val="single" w:sz="18" w:space="0" w:color="000000"/>
              <w:left w:val="single" w:sz="8" w:space="0" w:color="000000"/>
              <w:bottom w:val="single" w:sz="8" w:space="0" w:color="000000"/>
              <w:right w:val="single" w:sz="8" w:space="0" w:color="000000"/>
            </w:tcBorders>
            <w:vAlign w:val="center"/>
          </w:tcPr>
          <w:p w14:paraId="44950859" w14:textId="77777777" w:rsidR="00C70AEF" w:rsidRPr="00AF3A44" w:rsidRDefault="00C70AEF" w:rsidP="00D12F8A">
            <w:pPr>
              <w:spacing w:after="105"/>
              <w:jc w:val="center"/>
              <w:rPr>
                <w:rFonts w:ascii="Times New Roman" w:hAnsi="Times New Roman" w:cs="Times New Roman"/>
                <w:b/>
                <w:bCs/>
              </w:rPr>
            </w:pPr>
            <w:r w:rsidRPr="00AF3A44">
              <w:rPr>
                <w:rFonts w:ascii="Times New Roman" w:hAnsi="Times New Roman" w:cs="Times New Roman"/>
                <w:b/>
                <w:bCs/>
              </w:rPr>
              <w:t>area / #</w:t>
            </w:r>
          </w:p>
        </w:tc>
        <w:tc>
          <w:tcPr>
            <w:tcW w:w="1028" w:type="dxa"/>
            <w:tcBorders>
              <w:top w:val="single" w:sz="18" w:space="0" w:color="000000"/>
              <w:left w:val="single" w:sz="8" w:space="0" w:color="000000"/>
              <w:bottom w:val="single" w:sz="8" w:space="0" w:color="000000"/>
              <w:right w:val="single" w:sz="8" w:space="0" w:color="000000"/>
            </w:tcBorders>
            <w:vAlign w:val="center"/>
          </w:tcPr>
          <w:p w14:paraId="246E1912" w14:textId="77777777" w:rsidR="00C70AEF" w:rsidRPr="00AF3A44" w:rsidRDefault="00C70AEF" w:rsidP="00D12F8A">
            <w:pPr>
              <w:spacing w:after="105"/>
              <w:jc w:val="center"/>
              <w:rPr>
                <w:rFonts w:ascii="Times New Roman" w:hAnsi="Times New Roman" w:cs="Times New Roman"/>
                <w:b/>
                <w:bCs/>
              </w:rPr>
            </w:pPr>
            <w:r w:rsidRPr="00AF3A44">
              <w:rPr>
                <w:rFonts w:ascii="Times New Roman" w:hAnsi="Times New Roman" w:cs="Times New Roman"/>
                <w:b/>
                <w:bCs/>
              </w:rPr>
              <w:t>X</w:t>
            </w:r>
          </w:p>
        </w:tc>
        <w:tc>
          <w:tcPr>
            <w:tcW w:w="1830" w:type="dxa"/>
            <w:tcBorders>
              <w:top w:val="single" w:sz="18" w:space="0" w:color="000000"/>
              <w:left w:val="single" w:sz="8" w:space="0" w:color="000000"/>
              <w:bottom w:val="single" w:sz="8" w:space="0" w:color="000000"/>
              <w:right w:val="single" w:sz="18" w:space="0" w:color="000000"/>
            </w:tcBorders>
          </w:tcPr>
          <w:p w14:paraId="2EC4A01B" w14:textId="77777777" w:rsidR="00C70AEF" w:rsidRPr="00AF3A44" w:rsidRDefault="00C70AEF" w:rsidP="00D12F8A">
            <w:pPr>
              <w:spacing w:after="105"/>
              <w:jc w:val="center"/>
              <w:rPr>
                <w:rFonts w:ascii="Times New Roman" w:hAnsi="Times New Roman" w:cs="Times New Roman"/>
                <w:b/>
                <w:bCs/>
              </w:rPr>
            </w:pPr>
            <w:r w:rsidRPr="00AF3A44">
              <w:rPr>
                <w:rFonts w:ascii="Times New Roman" w:hAnsi="Times New Roman" w:cs="Times New Roman"/>
                <w:b/>
                <w:bCs/>
              </w:rPr>
              <w:t>$</w:t>
            </w:r>
          </w:p>
          <w:p w14:paraId="483EFA1C" w14:textId="77777777" w:rsidR="00C70AEF" w:rsidRPr="00AF3A44" w:rsidRDefault="00C70AEF" w:rsidP="00D12F8A">
            <w:pPr>
              <w:spacing w:after="105"/>
              <w:jc w:val="center"/>
              <w:rPr>
                <w:rFonts w:ascii="Times New Roman" w:hAnsi="Times New Roman" w:cs="Times New Roman"/>
                <w:b/>
                <w:bCs/>
                <w:i/>
                <w:sz w:val="20"/>
                <w:szCs w:val="20"/>
              </w:rPr>
            </w:pPr>
            <w:r w:rsidRPr="00AF3A44">
              <w:rPr>
                <w:rFonts w:ascii="Times New Roman" w:hAnsi="Times New Roman" w:cs="Times New Roman"/>
                <w:b/>
                <w:bCs/>
                <w:i/>
                <w:sz w:val="20"/>
                <w:szCs w:val="20"/>
              </w:rPr>
              <w:t>(materials &amp; Labor cost amount)</w:t>
            </w:r>
          </w:p>
        </w:tc>
      </w:tr>
      <w:tr w:rsidR="00C70AEF" w:rsidRPr="00AF3A44" w14:paraId="69B241C1" w14:textId="77777777" w:rsidTr="00982251">
        <w:trPr>
          <w:trHeight w:val="555"/>
          <w:jc w:val="center"/>
        </w:trPr>
        <w:tc>
          <w:tcPr>
            <w:tcW w:w="1027" w:type="dxa"/>
            <w:vMerge w:val="restart"/>
            <w:tcBorders>
              <w:top w:val="none" w:sz="6" w:space="0" w:color="auto"/>
              <w:left w:val="single" w:sz="18" w:space="0" w:color="000000"/>
              <w:bottom w:val="none" w:sz="6" w:space="0" w:color="auto"/>
              <w:right w:val="none" w:sz="6" w:space="0" w:color="auto"/>
            </w:tcBorders>
          </w:tcPr>
          <w:p w14:paraId="34F9D70C" w14:textId="77777777" w:rsidR="00C70AEF" w:rsidRPr="00AF3A44" w:rsidRDefault="00C70AEF" w:rsidP="00D12F8A">
            <w:pPr>
              <w:spacing w:after="105"/>
              <w:jc w:val="both"/>
              <w:rPr>
                <w:rFonts w:ascii="Times New Roman" w:hAnsi="Times New Roman" w:cs="Times New Roman"/>
              </w:rPr>
            </w:pPr>
          </w:p>
        </w:tc>
        <w:tc>
          <w:tcPr>
            <w:tcW w:w="3884" w:type="dxa"/>
            <w:gridSpan w:val="3"/>
            <w:tcBorders>
              <w:top w:val="none" w:sz="6" w:space="0" w:color="auto"/>
              <w:left w:val="none" w:sz="6" w:space="0" w:color="auto"/>
              <w:bottom w:val="single" w:sz="8" w:space="0" w:color="000000"/>
              <w:right w:val="single" w:sz="8" w:space="0" w:color="000000"/>
            </w:tcBorders>
          </w:tcPr>
          <w:p w14:paraId="6FBBC89D" w14:textId="77777777" w:rsidR="00C70AEF" w:rsidRPr="00AF3A44" w:rsidRDefault="00C70AEF" w:rsidP="00D12F8A">
            <w:pPr>
              <w:spacing w:after="105"/>
              <w:jc w:val="both"/>
              <w:rPr>
                <w:rFonts w:ascii="Times New Roman" w:hAnsi="Times New Roman" w:cs="Times New Roman"/>
              </w:rPr>
            </w:pPr>
            <w:r w:rsidRPr="00AF3A44">
              <w:rPr>
                <w:rFonts w:ascii="Times New Roman" w:hAnsi="Times New Roman" w:cs="Times New Roman"/>
              </w:rPr>
              <w:t>Replace</w:t>
            </w:r>
            <w:r w:rsidRPr="00AF3A44">
              <w:rPr>
                <w:rFonts w:ascii="Times New Roman" w:hAnsi="Times New Roman" w:cs="Times New Roman"/>
              </w:rPr>
              <w:tab/>
            </w:r>
            <w:r w:rsidRPr="00AF3A44">
              <w:rPr>
                <w:rFonts w:ascii="Times New Roman" w:hAnsi="Times New Roman" w:cs="Times New Roman"/>
                <w:b/>
                <w:bCs/>
              </w:rPr>
              <w:t xml:space="preserve">ROOF </w:t>
            </w:r>
            <w:r w:rsidRPr="00AF3A44">
              <w:rPr>
                <w:rFonts w:ascii="Times New Roman" w:hAnsi="Times New Roman" w:cs="Times New Roman"/>
              </w:rPr>
              <w:t>(complete)</w:t>
            </w:r>
          </w:p>
        </w:tc>
        <w:tc>
          <w:tcPr>
            <w:tcW w:w="2770" w:type="dxa"/>
            <w:tcBorders>
              <w:top w:val="single" w:sz="8" w:space="0" w:color="000000"/>
              <w:left w:val="single" w:sz="8" w:space="0" w:color="000000"/>
              <w:bottom w:val="single" w:sz="8" w:space="0" w:color="000000"/>
              <w:right w:val="single" w:sz="8" w:space="0" w:color="000000"/>
            </w:tcBorders>
          </w:tcPr>
          <w:p w14:paraId="120C2666" w14:textId="77777777" w:rsidR="00C70AEF" w:rsidRPr="00AF3A44"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7729D82A" w14:textId="77777777" w:rsidR="00C70AEF" w:rsidRPr="00AF3A44"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1B56BD8B" w14:textId="77777777" w:rsidR="00C70AEF" w:rsidRPr="00AF3A44" w:rsidRDefault="00C70AEF" w:rsidP="00D12F8A">
            <w:pPr>
              <w:spacing w:after="105"/>
              <w:jc w:val="both"/>
              <w:rPr>
                <w:rFonts w:ascii="Times New Roman" w:hAnsi="Times New Roman" w:cs="Times New Roman"/>
              </w:rPr>
            </w:pPr>
          </w:p>
        </w:tc>
      </w:tr>
      <w:tr w:rsidR="00C70AEF" w:rsidRPr="00AF3A44" w14:paraId="58D5935D"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76917528" w14:textId="77777777" w:rsidR="00C70AEF" w:rsidRPr="00AF3A44"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45487CE3" w14:textId="77777777" w:rsidR="00C70AEF" w:rsidRPr="00AF3A44" w:rsidRDefault="00C70AEF" w:rsidP="00D12F8A">
            <w:pPr>
              <w:spacing w:after="105"/>
              <w:jc w:val="both"/>
              <w:rPr>
                <w:rFonts w:ascii="Times New Roman" w:hAnsi="Times New Roman" w:cs="Times New Roman"/>
                <w:b/>
                <w:bCs/>
              </w:rPr>
            </w:pPr>
            <w:r w:rsidRPr="00AF3A44">
              <w:rPr>
                <w:rFonts w:ascii="Times New Roman" w:hAnsi="Times New Roman" w:cs="Times New Roman"/>
              </w:rPr>
              <w:t>Repair</w:t>
            </w:r>
            <w:r w:rsidRPr="00AF3A44">
              <w:rPr>
                <w:rFonts w:ascii="Times New Roman" w:hAnsi="Times New Roman" w:cs="Times New Roman"/>
              </w:rPr>
              <w:tab/>
            </w:r>
            <w:r w:rsidRPr="00AF3A44">
              <w:rPr>
                <w:rFonts w:ascii="Times New Roman" w:hAnsi="Times New Roman" w:cs="Times New Roman"/>
                <w:b/>
                <w:bCs/>
              </w:rPr>
              <w:t>ROOF</w:t>
            </w:r>
          </w:p>
        </w:tc>
        <w:tc>
          <w:tcPr>
            <w:tcW w:w="2770" w:type="dxa"/>
            <w:tcBorders>
              <w:top w:val="single" w:sz="8" w:space="0" w:color="000000"/>
              <w:left w:val="single" w:sz="8" w:space="0" w:color="000000"/>
              <w:bottom w:val="single" w:sz="8" w:space="0" w:color="000000"/>
              <w:right w:val="single" w:sz="8" w:space="0" w:color="000000"/>
            </w:tcBorders>
          </w:tcPr>
          <w:p w14:paraId="08EBE5F6" w14:textId="77777777" w:rsidR="00C70AEF" w:rsidRPr="00AF3A44"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5CE1CB82" w14:textId="77777777" w:rsidR="00C70AEF" w:rsidRPr="00AF3A44"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5D491C75" w14:textId="77777777" w:rsidR="00C70AEF" w:rsidRPr="00AF3A44" w:rsidRDefault="00C70AEF" w:rsidP="00D12F8A">
            <w:pPr>
              <w:spacing w:after="105"/>
              <w:jc w:val="both"/>
              <w:rPr>
                <w:rFonts w:ascii="Times New Roman" w:hAnsi="Times New Roman" w:cs="Times New Roman"/>
              </w:rPr>
            </w:pPr>
          </w:p>
        </w:tc>
      </w:tr>
      <w:tr w:rsidR="00C70AEF" w:rsidRPr="00AF3A44" w14:paraId="737C4478"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14832EFB" w14:textId="77777777" w:rsidR="00C70AEF" w:rsidRPr="00AF3A44" w:rsidRDefault="00C70AEF" w:rsidP="00D12F8A">
            <w:pPr>
              <w:spacing w:after="105"/>
              <w:jc w:val="both"/>
              <w:rPr>
                <w:rFonts w:ascii="Times New Roman" w:hAnsi="Times New Roman" w:cs="Times New Roman"/>
                <w:b/>
                <w:bCs/>
              </w:rPr>
            </w:pPr>
          </w:p>
        </w:tc>
        <w:tc>
          <w:tcPr>
            <w:tcW w:w="1265" w:type="dxa"/>
            <w:gridSpan w:val="2"/>
            <w:vMerge w:val="restart"/>
            <w:tcBorders>
              <w:top w:val="single" w:sz="8" w:space="0" w:color="000000"/>
              <w:left w:val="none" w:sz="6" w:space="0" w:color="auto"/>
              <w:bottom w:val="single" w:sz="8" w:space="0" w:color="000000"/>
              <w:right w:val="none" w:sz="6" w:space="0" w:color="auto"/>
            </w:tcBorders>
          </w:tcPr>
          <w:p w14:paraId="07ADFEA5" w14:textId="77777777" w:rsidR="00C70AEF" w:rsidRPr="00AF3A44" w:rsidRDefault="00C70AEF" w:rsidP="00D12F8A">
            <w:pPr>
              <w:spacing w:after="105"/>
              <w:jc w:val="both"/>
              <w:rPr>
                <w:rFonts w:ascii="Times New Roman" w:hAnsi="Times New Roman" w:cs="Times New Roman"/>
              </w:rPr>
            </w:pPr>
          </w:p>
        </w:tc>
        <w:tc>
          <w:tcPr>
            <w:tcW w:w="2619" w:type="dxa"/>
            <w:tcBorders>
              <w:top w:val="single" w:sz="8" w:space="0" w:color="000000"/>
              <w:left w:val="none" w:sz="6" w:space="0" w:color="auto"/>
              <w:bottom w:val="single" w:sz="8" w:space="0" w:color="000000"/>
              <w:right w:val="single" w:sz="8" w:space="0" w:color="000000"/>
            </w:tcBorders>
          </w:tcPr>
          <w:p w14:paraId="390EC0E8" w14:textId="77777777" w:rsidR="00C70AEF" w:rsidRPr="00AF3A44" w:rsidRDefault="00C70AEF" w:rsidP="00D12F8A">
            <w:pPr>
              <w:spacing w:after="105"/>
              <w:jc w:val="both"/>
              <w:rPr>
                <w:rFonts w:ascii="Times New Roman" w:hAnsi="Times New Roman" w:cs="Times New Roman"/>
              </w:rPr>
            </w:pPr>
            <w:r w:rsidRPr="00AF3A44">
              <w:rPr>
                <w:rFonts w:ascii="Times New Roman" w:hAnsi="Times New Roman" w:cs="Times New Roman"/>
              </w:rPr>
              <w:t>replace shingles</w:t>
            </w:r>
          </w:p>
        </w:tc>
        <w:tc>
          <w:tcPr>
            <w:tcW w:w="2770" w:type="dxa"/>
            <w:tcBorders>
              <w:top w:val="single" w:sz="8" w:space="0" w:color="000000"/>
              <w:left w:val="single" w:sz="8" w:space="0" w:color="000000"/>
              <w:bottom w:val="single" w:sz="8" w:space="0" w:color="000000"/>
              <w:right w:val="single" w:sz="8" w:space="0" w:color="000000"/>
            </w:tcBorders>
          </w:tcPr>
          <w:p w14:paraId="060B4A45" w14:textId="77777777" w:rsidR="00C70AEF" w:rsidRPr="00AF3A44"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7A2CDF34" w14:textId="77777777" w:rsidR="00C70AEF" w:rsidRPr="00AF3A44"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67BB931" w14:textId="77777777" w:rsidR="00C70AEF" w:rsidRPr="00AF3A44" w:rsidRDefault="00C70AEF" w:rsidP="00D12F8A">
            <w:pPr>
              <w:spacing w:after="105"/>
              <w:jc w:val="both"/>
              <w:rPr>
                <w:rFonts w:ascii="Times New Roman" w:hAnsi="Times New Roman" w:cs="Times New Roman"/>
              </w:rPr>
            </w:pPr>
          </w:p>
        </w:tc>
      </w:tr>
      <w:tr w:rsidR="00C70AEF" w:rsidRPr="00AF3A44" w14:paraId="63F3CCDC"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015BAE3A" w14:textId="77777777" w:rsidR="00C70AEF" w:rsidRPr="00AF3A44" w:rsidRDefault="00C70AEF" w:rsidP="00D12F8A">
            <w:pPr>
              <w:spacing w:after="105"/>
              <w:jc w:val="both"/>
              <w:rPr>
                <w:rFonts w:ascii="Times New Roman" w:hAnsi="Times New Roman" w:cs="Times New Roman"/>
                <w:b/>
                <w:bCs/>
              </w:rPr>
            </w:pPr>
          </w:p>
        </w:tc>
        <w:tc>
          <w:tcPr>
            <w:tcW w:w="1265" w:type="dxa"/>
            <w:gridSpan w:val="2"/>
            <w:vMerge/>
            <w:tcBorders>
              <w:top w:val="nil"/>
              <w:left w:val="none" w:sz="6" w:space="0" w:color="auto"/>
              <w:bottom w:val="single" w:sz="8" w:space="0" w:color="000000"/>
              <w:right w:val="none" w:sz="6" w:space="0" w:color="auto"/>
            </w:tcBorders>
          </w:tcPr>
          <w:p w14:paraId="353799A6" w14:textId="77777777" w:rsidR="00C70AEF" w:rsidRPr="00AF3A44" w:rsidRDefault="00C70AEF" w:rsidP="00D12F8A">
            <w:pPr>
              <w:spacing w:after="105"/>
              <w:jc w:val="both"/>
              <w:rPr>
                <w:rFonts w:ascii="Times New Roman" w:hAnsi="Times New Roman" w:cs="Times New Roman"/>
                <w:b/>
                <w:bCs/>
              </w:rPr>
            </w:pPr>
          </w:p>
        </w:tc>
        <w:tc>
          <w:tcPr>
            <w:tcW w:w="2619" w:type="dxa"/>
            <w:tcBorders>
              <w:top w:val="single" w:sz="8" w:space="0" w:color="000000"/>
              <w:left w:val="none" w:sz="6" w:space="0" w:color="auto"/>
              <w:bottom w:val="single" w:sz="8" w:space="0" w:color="000000"/>
              <w:right w:val="single" w:sz="8" w:space="0" w:color="000000"/>
            </w:tcBorders>
          </w:tcPr>
          <w:p w14:paraId="310E4016" w14:textId="77777777" w:rsidR="00C70AEF" w:rsidRPr="00AF3A44" w:rsidRDefault="00C70AEF" w:rsidP="00D12F8A">
            <w:pPr>
              <w:spacing w:after="105"/>
              <w:jc w:val="both"/>
              <w:rPr>
                <w:rFonts w:ascii="Times New Roman" w:hAnsi="Times New Roman" w:cs="Times New Roman"/>
              </w:rPr>
            </w:pPr>
            <w:r w:rsidRPr="00AF3A44">
              <w:rPr>
                <w:rFonts w:ascii="Times New Roman" w:hAnsi="Times New Roman" w:cs="Times New Roman"/>
              </w:rPr>
              <w:t>replace felt</w:t>
            </w:r>
          </w:p>
        </w:tc>
        <w:tc>
          <w:tcPr>
            <w:tcW w:w="2770" w:type="dxa"/>
            <w:tcBorders>
              <w:top w:val="single" w:sz="8" w:space="0" w:color="000000"/>
              <w:left w:val="single" w:sz="8" w:space="0" w:color="000000"/>
              <w:bottom w:val="single" w:sz="8" w:space="0" w:color="000000"/>
              <w:right w:val="single" w:sz="8" w:space="0" w:color="000000"/>
            </w:tcBorders>
          </w:tcPr>
          <w:p w14:paraId="0ABD559D" w14:textId="77777777" w:rsidR="00C70AEF" w:rsidRPr="00AF3A44"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1C8A1A0D" w14:textId="77777777" w:rsidR="00C70AEF" w:rsidRPr="00AF3A44"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791634C8" w14:textId="77777777" w:rsidR="00C70AEF" w:rsidRPr="00AF3A44" w:rsidRDefault="00C70AEF" w:rsidP="00D12F8A">
            <w:pPr>
              <w:spacing w:after="105"/>
              <w:jc w:val="both"/>
              <w:rPr>
                <w:rFonts w:ascii="Times New Roman" w:hAnsi="Times New Roman" w:cs="Times New Roman"/>
              </w:rPr>
            </w:pPr>
          </w:p>
        </w:tc>
      </w:tr>
      <w:tr w:rsidR="00C70AEF" w:rsidRPr="00AF3A44" w14:paraId="5F5D28A6"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1B07013F" w14:textId="77777777" w:rsidR="00C70AEF" w:rsidRPr="00AF3A44" w:rsidRDefault="00C70AEF" w:rsidP="00D12F8A">
            <w:pPr>
              <w:spacing w:after="105"/>
              <w:jc w:val="both"/>
              <w:rPr>
                <w:rFonts w:ascii="Times New Roman" w:hAnsi="Times New Roman" w:cs="Times New Roman"/>
                <w:b/>
                <w:bCs/>
              </w:rPr>
            </w:pPr>
          </w:p>
        </w:tc>
        <w:tc>
          <w:tcPr>
            <w:tcW w:w="1265" w:type="dxa"/>
            <w:gridSpan w:val="2"/>
            <w:vMerge/>
            <w:tcBorders>
              <w:top w:val="nil"/>
              <w:left w:val="none" w:sz="6" w:space="0" w:color="auto"/>
              <w:bottom w:val="single" w:sz="8" w:space="0" w:color="000000"/>
              <w:right w:val="none" w:sz="6" w:space="0" w:color="auto"/>
            </w:tcBorders>
          </w:tcPr>
          <w:p w14:paraId="76C781E2" w14:textId="77777777" w:rsidR="00C70AEF" w:rsidRPr="00AF3A44" w:rsidRDefault="00C70AEF" w:rsidP="00D12F8A">
            <w:pPr>
              <w:spacing w:after="105"/>
              <w:jc w:val="both"/>
              <w:rPr>
                <w:rFonts w:ascii="Times New Roman" w:hAnsi="Times New Roman" w:cs="Times New Roman"/>
                <w:b/>
                <w:bCs/>
              </w:rPr>
            </w:pPr>
          </w:p>
        </w:tc>
        <w:tc>
          <w:tcPr>
            <w:tcW w:w="2619" w:type="dxa"/>
            <w:tcBorders>
              <w:top w:val="single" w:sz="8" w:space="0" w:color="000000"/>
              <w:left w:val="none" w:sz="6" w:space="0" w:color="auto"/>
              <w:bottom w:val="single" w:sz="8" w:space="0" w:color="000000"/>
              <w:right w:val="single" w:sz="8" w:space="0" w:color="000000"/>
            </w:tcBorders>
          </w:tcPr>
          <w:p w14:paraId="5ECEBD8D" w14:textId="77777777" w:rsidR="00C70AEF" w:rsidRPr="00AF3A44" w:rsidRDefault="00C70AEF" w:rsidP="00D12F8A">
            <w:pPr>
              <w:spacing w:after="105"/>
              <w:jc w:val="both"/>
              <w:rPr>
                <w:rFonts w:ascii="Times New Roman" w:hAnsi="Times New Roman" w:cs="Times New Roman"/>
              </w:rPr>
            </w:pPr>
            <w:r w:rsidRPr="00AF3A44">
              <w:rPr>
                <w:rFonts w:ascii="Times New Roman" w:hAnsi="Times New Roman" w:cs="Times New Roman"/>
              </w:rPr>
              <w:t>replace plywood</w:t>
            </w:r>
          </w:p>
        </w:tc>
        <w:tc>
          <w:tcPr>
            <w:tcW w:w="2770" w:type="dxa"/>
            <w:tcBorders>
              <w:top w:val="single" w:sz="8" w:space="0" w:color="000000"/>
              <w:left w:val="single" w:sz="8" w:space="0" w:color="000000"/>
              <w:bottom w:val="single" w:sz="8" w:space="0" w:color="000000"/>
              <w:right w:val="single" w:sz="8" w:space="0" w:color="000000"/>
            </w:tcBorders>
          </w:tcPr>
          <w:p w14:paraId="3C4AAD34" w14:textId="77777777" w:rsidR="00C70AEF" w:rsidRPr="00AF3A44"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17E37BB6" w14:textId="77777777" w:rsidR="00C70AEF" w:rsidRPr="00AF3A44"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0D0DA41A" w14:textId="77777777" w:rsidR="00C70AEF" w:rsidRPr="00AF3A44" w:rsidRDefault="00C70AEF" w:rsidP="00D12F8A">
            <w:pPr>
              <w:spacing w:after="105"/>
              <w:jc w:val="both"/>
              <w:rPr>
                <w:rFonts w:ascii="Times New Roman" w:hAnsi="Times New Roman" w:cs="Times New Roman"/>
              </w:rPr>
            </w:pPr>
          </w:p>
        </w:tc>
      </w:tr>
      <w:tr w:rsidR="00C70AEF" w:rsidRPr="00AF3A44" w14:paraId="78F43025"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13ED52C8" w14:textId="77777777" w:rsidR="00C70AEF" w:rsidRPr="00AF3A44" w:rsidRDefault="00C70AEF" w:rsidP="00D12F8A">
            <w:pPr>
              <w:spacing w:after="105"/>
              <w:jc w:val="both"/>
              <w:rPr>
                <w:rFonts w:ascii="Times New Roman" w:hAnsi="Times New Roman" w:cs="Times New Roman"/>
                <w:b/>
                <w:bCs/>
              </w:rPr>
            </w:pPr>
          </w:p>
        </w:tc>
        <w:tc>
          <w:tcPr>
            <w:tcW w:w="1265" w:type="dxa"/>
            <w:gridSpan w:val="2"/>
            <w:vMerge/>
            <w:tcBorders>
              <w:top w:val="nil"/>
              <w:left w:val="none" w:sz="6" w:space="0" w:color="auto"/>
              <w:bottom w:val="single" w:sz="8" w:space="0" w:color="000000"/>
              <w:right w:val="none" w:sz="6" w:space="0" w:color="auto"/>
            </w:tcBorders>
          </w:tcPr>
          <w:p w14:paraId="128D7A68" w14:textId="77777777" w:rsidR="00C70AEF" w:rsidRPr="00AF3A44" w:rsidRDefault="00C70AEF" w:rsidP="00D12F8A">
            <w:pPr>
              <w:spacing w:after="105"/>
              <w:jc w:val="both"/>
              <w:rPr>
                <w:rFonts w:ascii="Times New Roman" w:hAnsi="Times New Roman" w:cs="Times New Roman"/>
                <w:b/>
                <w:bCs/>
              </w:rPr>
            </w:pPr>
          </w:p>
        </w:tc>
        <w:tc>
          <w:tcPr>
            <w:tcW w:w="2619" w:type="dxa"/>
            <w:tcBorders>
              <w:top w:val="single" w:sz="8" w:space="0" w:color="000000"/>
              <w:left w:val="none" w:sz="6" w:space="0" w:color="auto"/>
              <w:bottom w:val="single" w:sz="8" w:space="0" w:color="000000"/>
              <w:right w:val="single" w:sz="8" w:space="0" w:color="000000"/>
            </w:tcBorders>
          </w:tcPr>
          <w:p w14:paraId="589DA0A7" w14:textId="77777777" w:rsidR="00C70AEF" w:rsidRPr="00AF3A44" w:rsidRDefault="00C70AEF" w:rsidP="00D12F8A">
            <w:pPr>
              <w:spacing w:after="105"/>
              <w:jc w:val="both"/>
              <w:rPr>
                <w:rFonts w:ascii="Times New Roman" w:hAnsi="Times New Roman" w:cs="Times New Roman"/>
              </w:rPr>
            </w:pPr>
            <w:r w:rsidRPr="00AF3A44">
              <w:rPr>
                <w:rFonts w:ascii="Times New Roman" w:hAnsi="Times New Roman" w:cs="Times New Roman"/>
              </w:rPr>
              <w:t>replace vents</w:t>
            </w:r>
          </w:p>
        </w:tc>
        <w:tc>
          <w:tcPr>
            <w:tcW w:w="2770" w:type="dxa"/>
            <w:tcBorders>
              <w:top w:val="single" w:sz="8" w:space="0" w:color="000000"/>
              <w:left w:val="single" w:sz="8" w:space="0" w:color="000000"/>
              <w:bottom w:val="single" w:sz="8" w:space="0" w:color="000000"/>
              <w:right w:val="single" w:sz="8" w:space="0" w:color="000000"/>
            </w:tcBorders>
          </w:tcPr>
          <w:p w14:paraId="3228FB57" w14:textId="77777777" w:rsidR="00C70AEF" w:rsidRPr="00AF3A44"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693EF5D2" w14:textId="77777777" w:rsidR="00C70AEF" w:rsidRPr="00AF3A44"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F69627D" w14:textId="77777777" w:rsidR="00C70AEF" w:rsidRPr="00AF3A44" w:rsidRDefault="00C70AEF" w:rsidP="00D12F8A">
            <w:pPr>
              <w:spacing w:after="105"/>
              <w:jc w:val="both"/>
              <w:rPr>
                <w:rFonts w:ascii="Times New Roman" w:hAnsi="Times New Roman" w:cs="Times New Roman"/>
              </w:rPr>
            </w:pPr>
          </w:p>
        </w:tc>
      </w:tr>
      <w:tr w:rsidR="00C70AEF" w:rsidRPr="00AF3A44" w14:paraId="408A5616"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4AE7FA5F" w14:textId="77777777" w:rsidR="00C70AEF" w:rsidRPr="00AF3A44"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407CDCF6" w14:textId="77777777" w:rsidR="00C70AEF" w:rsidRPr="00AF3A44" w:rsidRDefault="00C70AEF" w:rsidP="00D12F8A">
            <w:pPr>
              <w:spacing w:after="105"/>
              <w:jc w:val="both"/>
              <w:rPr>
                <w:rFonts w:ascii="Times New Roman" w:hAnsi="Times New Roman" w:cs="Times New Roman"/>
                <w:b/>
                <w:bCs/>
              </w:rPr>
            </w:pPr>
            <w:r w:rsidRPr="00AF3A44">
              <w:rPr>
                <w:rFonts w:ascii="Times New Roman" w:hAnsi="Times New Roman" w:cs="Times New Roman"/>
              </w:rPr>
              <w:t>Replace</w:t>
            </w:r>
            <w:r w:rsidRPr="00AF3A44">
              <w:rPr>
                <w:rFonts w:ascii="Times New Roman" w:hAnsi="Times New Roman" w:cs="Times New Roman"/>
              </w:rPr>
              <w:tab/>
            </w:r>
            <w:r w:rsidRPr="00AF3A44">
              <w:rPr>
                <w:rFonts w:ascii="Times New Roman" w:hAnsi="Times New Roman" w:cs="Times New Roman"/>
                <w:b/>
                <w:bCs/>
              </w:rPr>
              <w:t>FASCIA</w:t>
            </w:r>
          </w:p>
        </w:tc>
        <w:tc>
          <w:tcPr>
            <w:tcW w:w="2770" w:type="dxa"/>
            <w:tcBorders>
              <w:top w:val="single" w:sz="8" w:space="0" w:color="000000"/>
              <w:left w:val="single" w:sz="8" w:space="0" w:color="000000"/>
              <w:bottom w:val="single" w:sz="8" w:space="0" w:color="000000"/>
              <w:right w:val="single" w:sz="8" w:space="0" w:color="000000"/>
            </w:tcBorders>
          </w:tcPr>
          <w:p w14:paraId="1135AA07" w14:textId="77777777" w:rsidR="00C70AEF" w:rsidRPr="00AF3A44"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52C88E28" w14:textId="77777777" w:rsidR="00C70AEF" w:rsidRPr="00AF3A44"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73027689" w14:textId="77777777" w:rsidR="00C70AEF" w:rsidRPr="00AF3A44" w:rsidRDefault="00C70AEF" w:rsidP="00D12F8A">
            <w:pPr>
              <w:spacing w:after="105"/>
              <w:jc w:val="both"/>
              <w:rPr>
                <w:rFonts w:ascii="Times New Roman" w:hAnsi="Times New Roman" w:cs="Times New Roman"/>
              </w:rPr>
            </w:pPr>
          </w:p>
        </w:tc>
      </w:tr>
      <w:tr w:rsidR="00C70AEF" w:rsidRPr="00AF3A44" w14:paraId="2DC56FBA"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16156EA0" w14:textId="77777777" w:rsidR="00C70AEF" w:rsidRPr="00AF3A44"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4F41A16D" w14:textId="77777777" w:rsidR="00C70AEF" w:rsidRPr="00AF3A44" w:rsidRDefault="00C70AEF" w:rsidP="00D12F8A">
            <w:pPr>
              <w:spacing w:after="105"/>
              <w:jc w:val="both"/>
              <w:rPr>
                <w:rFonts w:ascii="Times New Roman" w:hAnsi="Times New Roman" w:cs="Times New Roman"/>
                <w:b/>
                <w:bCs/>
              </w:rPr>
            </w:pPr>
            <w:r w:rsidRPr="00AF3A44">
              <w:rPr>
                <w:rFonts w:ascii="Times New Roman" w:hAnsi="Times New Roman" w:cs="Times New Roman"/>
              </w:rPr>
              <w:t>Replace</w:t>
            </w:r>
            <w:r w:rsidRPr="00AF3A44">
              <w:rPr>
                <w:rFonts w:ascii="Times New Roman" w:hAnsi="Times New Roman" w:cs="Times New Roman"/>
              </w:rPr>
              <w:tab/>
            </w:r>
            <w:r w:rsidRPr="00AF3A44">
              <w:rPr>
                <w:rFonts w:ascii="Times New Roman" w:hAnsi="Times New Roman" w:cs="Times New Roman"/>
                <w:b/>
                <w:bCs/>
              </w:rPr>
              <w:t>SOFFITT</w:t>
            </w:r>
          </w:p>
        </w:tc>
        <w:tc>
          <w:tcPr>
            <w:tcW w:w="2770" w:type="dxa"/>
            <w:tcBorders>
              <w:top w:val="single" w:sz="8" w:space="0" w:color="000000"/>
              <w:left w:val="single" w:sz="8" w:space="0" w:color="000000"/>
              <w:bottom w:val="single" w:sz="8" w:space="0" w:color="000000"/>
              <w:right w:val="single" w:sz="8" w:space="0" w:color="000000"/>
            </w:tcBorders>
          </w:tcPr>
          <w:p w14:paraId="23DAC05F" w14:textId="77777777" w:rsidR="00C70AEF" w:rsidRPr="00AF3A44"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1A12B3F6" w14:textId="77777777" w:rsidR="00C70AEF" w:rsidRPr="00AF3A44"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5A8EA7BA" w14:textId="77777777" w:rsidR="00C70AEF" w:rsidRPr="00AF3A44" w:rsidRDefault="00C70AEF" w:rsidP="00D12F8A">
            <w:pPr>
              <w:spacing w:after="105"/>
              <w:jc w:val="both"/>
              <w:rPr>
                <w:rFonts w:ascii="Times New Roman" w:hAnsi="Times New Roman" w:cs="Times New Roman"/>
              </w:rPr>
            </w:pPr>
          </w:p>
        </w:tc>
      </w:tr>
      <w:tr w:rsidR="00C70AEF" w:rsidRPr="00AF3A44" w14:paraId="75797DE5"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0A5BEE4B" w14:textId="77777777" w:rsidR="00C70AEF" w:rsidRPr="00AF3A44"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03D15DCF" w14:textId="77777777" w:rsidR="00C70AEF" w:rsidRPr="00AF3A44" w:rsidRDefault="00C70AEF" w:rsidP="00D12F8A">
            <w:pPr>
              <w:spacing w:after="105"/>
              <w:jc w:val="both"/>
              <w:rPr>
                <w:rFonts w:ascii="Times New Roman" w:hAnsi="Times New Roman" w:cs="Times New Roman"/>
                <w:b/>
                <w:bCs/>
              </w:rPr>
            </w:pPr>
            <w:r w:rsidRPr="00AF3A44">
              <w:rPr>
                <w:rFonts w:ascii="Times New Roman" w:hAnsi="Times New Roman" w:cs="Times New Roman"/>
              </w:rPr>
              <w:t>Replace</w:t>
            </w:r>
            <w:r w:rsidRPr="00AF3A44">
              <w:rPr>
                <w:rFonts w:ascii="Times New Roman" w:hAnsi="Times New Roman" w:cs="Times New Roman"/>
              </w:rPr>
              <w:tab/>
            </w:r>
            <w:r w:rsidRPr="00AF3A44">
              <w:rPr>
                <w:rFonts w:ascii="Times New Roman" w:hAnsi="Times New Roman" w:cs="Times New Roman"/>
                <w:b/>
                <w:bCs/>
              </w:rPr>
              <w:t>GUTTER</w:t>
            </w:r>
          </w:p>
        </w:tc>
        <w:tc>
          <w:tcPr>
            <w:tcW w:w="2770" w:type="dxa"/>
            <w:tcBorders>
              <w:top w:val="single" w:sz="8" w:space="0" w:color="000000"/>
              <w:left w:val="single" w:sz="8" w:space="0" w:color="000000"/>
              <w:bottom w:val="single" w:sz="8" w:space="0" w:color="000000"/>
              <w:right w:val="single" w:sz="8" w:space="0" w:color="000000"/>
            </w:tcBorders>
          </w:tcPr>
          <w:p w14:paraId="12088846" w14:textId="77777777" w:rsidR="00C70AEF" w:rsidRPr="00AF3A44"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6C609023" w14:textId="77777777" w:rsidR="00C70AEF" w:rsidRPr="00AF3A44"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4F867D15" w14:textId="77777777" w:rsidR="00C70AEF" w:rsidRPr="00AF3A44" w:rsidRDefault="00C70AEF" w:rsidP="00D12F8A">
            <w:pPr>
              <w:spacing w:after="105"/>
              <w:jc w:val="both"/>
              <w:rPr>
                <w:rFonts w:ascii="Times New Roman" w:hAnsi="Times New Roman" w:cs="Times New Roman"/>
              </w:rPr>
            </w:pPr>
          </w:p>
        </w:tc>
      </w:tr>
      <w:tr w:rsidR="00C70AEF" w:rsidRPr="00AF3A44" w14:paraId="31166824"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50DFB047" w14:textId="77777777" w:rsidR="00C70AEF" w:rsidRPr="00AF3A44"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307A77D3" w14:textId="77777777" w:rsidR="00C70AEF" w:rsidRPr="00AF3A44" w:rsidRDefault="00C70AEF" w:rsidP="00D12F8A">
            <w:pPr>
              <w:spacing w:after="105"/>
              <w:jc w:val="both"/>
              <w:rPr>
                <w:rFonts w:ascii="Times New Roman" w:hAnsi="Times New Roman" w:cs="Times New Roman"/>
                <w:b/>
                <w:bCs/>
              </w:rPr>
            </w:pPr>
            <w:r w:rsidRPr="00AF3A44">
              <w:rPr>
                <w:rFonts w:ascii="Times New Roman" w:hAnsi="Times New Roman" w:cs="Times New Roman"/>
              </w:rPr>
              <w:t>Paint</w:t>
            </w:r>
            <w:r w:rsidRPr="00AF3A44">
              <w:rPr>
                <w:rFonts w:ascii="Times New Roman" w:hAnsi="Times New Roman" w:cs="Times New Roman"/>
              </w:rPr>
              <w:tab/>
            </w:r>
            <w:r w:rsidRPr="00AF3A44">
              <w:rPr>
                <w:rFonts w:ascii="Times New Roman" w:hAnsi="Times New Roman" w:cs="Times New Roman"/>
                <w:b/>
                <w:bCs/>
              </w:rPr>
              <w:t>SOFFITT / FASCIA</w:t>
            </w:r>
          </w:p>
        </w:tc>
        <w:tc>
          <w:tcPr>
            <w:tcW w:w="2770" w:type="dxa"/>
            <w:tcBorders>
              <w:top w:val="single" w:sz="8" w:space="0" w:color="000000"/>
              <w:left w:val="single" w:sz="8" w:space="0" w:color="000000"/>
              <w:bottom w:val="single" w:sz="8" w:space="0" w:color="000000"/>
              <w:right w:val="single" w:sz="8" w:space="0" w:color="000000"/>
            </w:tcBorders>
          </w:tcPr>
          <w:p w14:paraId="65539FEF" w14:textId="77777777" w:rsidR="00C70AEF" w:rsidRPr="00AF3A44"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542B7C33" w14:textId="77777777" w:rsidR="00C70AEF" w:rsidRPr="00AF3A44"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3488B58" w14:textId="77777777" w:rsidR="00C70AEF" w:rsidRPr="00AF3A44" w:rsidRDefault="00C70AEF" w:rsidP="00D12F8A">
            <w:pPr>
              <w:spacing w:after="105"/>
              <w:jc w:val="both"/>
              <w:rPr>
                <w:rFonts w:ascii="Times New Roman" w:hAnsi="Times New Roman" w:cs="Times New Roman"/>
              </w:rPr>
            </w:pPr>
          </w:p>
        </w:tc>
      </w:tr>
      <w:tr w:rsidR="00C70AEF" w:rsidRPr="00AF3A44" w14:paraId="2E62511E"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43A5F742" w14:textId="77777777" w:rsidR="00C70AEF" w:rsidRPr="00AF3A44"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510B7212" w14:textId="77777777" w:rsidR="00C70AEF" w:rsidRPr="00AF3A44" w:rsidRDefault="00C70AEF" w:rsidP="00D12F8A">
            <w:pPr>
              <w:spacing w:after="105"/>
              <w:jc w:val="both"/>
              <w:rPr>
                <w:rFonts w:ascii="Times New Roman" w:hAnsi="Times New Roman" w:cs="Times New Roman"/>
                <w:b/>
                <w:bCs/>
              </w:rPr>
            </w:pPr>
            <w:r w:rsidRPr="00AF3A44">
              <w:rPr>
                <w:rFonts w:ascii="Times New Roman" w:hAnsi="Times New Roman" w:cs="Times New Roman"/>
              </w:rPr>
              <w:t>Replace</w:t>
            </w:r>
            <w:r w:rsidRPr="00AF3A44">
              <w:rPr>
                <w:rFonts w:ascii="Times New Roman" w:hAnsi="Times New Roman" w:cs="Times New Roman"/>
              </w:rPr>
              <w:tab/>
            </w:r>
            <w:r w:rsidRPr="00AF3A44">
              <w:rPr>
                <w:rFonts w:ascii="Times New Roman" w:hAnsi="Times New Roman" w:cs="Times New Roman"/>
                <w:b/>
                <w:bCs/>
              </w:rPr>
              <w:t>SINGLE DOOR UNIT</w:t>
            </w:r>
          </w:p>
        </w:tc>
        <w:tc>
          <w:tcPr>
            <w:tcW w:w="2770" w:type="dxa"/>
            <w:tcBorders>
              <w:top w:val="single" w:sz="8" w:space="0" w:color="000000"/>
              <w:left w:val="single" w:sz="8" w:space="0" w:color="000000"/>
              <w:bottom w:val="single" w:sz="8" w:space="0" w:color="000000"/>
              <w:right w:val="single" w:sz="8" w:space="0" w:color="000000"/>
            </w:tcBorders>
          </w:tcPr>
          <w:p w14:paraId="3F24073D" w14:textId="77777777" w:rsidR="00C70AEF" w:rsidRPr="00AF3A44"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64367BCF" w14:textId="77777777" w:rsidR="00C70AEF" w:rsidRPr="00AF3A44"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1938AD70" w14:textId="77777777" w:rsidR="00C70AEF" w:rsidRPr="00AF3A44" w:rsidRDefault="00C70AEF" w:rsidP="00D12F8A">
            <w:pPr>
              <w:spacing w:after="105"/>
              <w:jc w:val="both"/>
              <w:rPr>
                <w:rFonts w:ascii="Times New Roman" w:hAnsi="Times New Roman" w:cs="Times New Roman"/>
              </w:rPr>
            </w:pPr>
          </w:p>
        </w:tc>
      </w:tr>
      <w:tr w:rsidR="00C70AEF" w:rsidRPr="00AF3A44" w14:paraId="359DC4CA"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0CCEC4EB" w14:textId="77777777" w:rsidR="00C70AEF" w:rsidRPr="00AF3A44"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736516C0" w14:textId="77777777" w:rsidR="00C70AEF" w:rsidRPr="00AF3A44" w:rsidRDefault="00C70AEF" w:rsidP="00D12F8A">
            <w:pPr>
              <w:spacing w:after="105"/>
              <w:jc w:val="both"/>
              <w:rPr>
                <w:rFonts w:ascii="Times New Roman" w:hAnsi="Times New Roman" w:cs="Times New Roman"/>
                <w:b/>
                <w:bCs/>
              </w:rPr>
            </w:pPr>
            <w:r w:rsidRPr="00AF3A44">
              <w:rPr>
                <w:rFonts w:ascii="Times New Roman" w:hAnsi="Times New Roman" w:cs="Times New Roman"/>
              </w:rPr>
              <w:t>Replace</w:t>
            </w:r>
            <w:r w:rsidRPr="00AF3A44">
              <w:rPr>
                <w:rFonts w:ascii="Times New Roman" w:hAnsi="Times New Roman" w:cs="Times New Roman"/>
              </w:rPr>
              <w:tab/>
            </w:r>
            <w:r w:rsidRPr="00AF3A44">
              <w:rPr>
                <w:rFonts w:ascii="Times New Roman" w:hAnsi="Times New Roman" w:cs="Times New Roman"/>
                <w:b/>
                <w:bCs/>
              </w:rPr>
              <w:t>DOUBLE DOOR UNIT</w:t>
            </w:r>
          </w:p>
        </w:tc>
        <w:tc>
          <w:tcPr>
            <w:tcW w:w="2770" w:type="dxa"/>
            <w:tcBorders>
              <w:top w:val="single" w:sz="8" w:space="0" w:color="000000"/>
              <w:left w:val="single" w:sz="8" w:space="0" w:color="000000"/>
              <w:bottom w:val="single" w:sz="8" w:space="0" w:color="000000"/>
              <w:right w:val="single" w:sz="8" w:space="0" w:color="000000"/>
            </w:tcBorders>
          </w:tcPr>
          <w:p w14:paraId="0826CA7A" w14:textId="77777777" w:rsidR="00C70AEF" w:rsidRPr="00AF3A44"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53324E36" w14:textId="77777777" w:rsidR="00C70AEF" w:rsidRPr="00AF3A44"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4BEF47AE" w14:textId="77777777" w:rsidR="00C70AEF" w:rsidRPr="00AF3A44" w:rsidRDefault="00C70AEF" w:rsidP="00D12F8A">
            <w:pPr>
              <w:spacing w:after="105"/>
              <w:jc w:val="both"/>
              <w:rPr>
                <w:rFonts w:ascii="Times New Roman" w:hAnsi="Times New Roman" w:cs="Times New Roman"/>
              </w:rPr>
            </w:pPr>
          </w:p>
        </w:tc>
      </w:tr>
      <w:tr w:rsidR="00C70AEF" w:rsidRPr="00AF3A44" w14:paraId="19D74C7E" w14:textId="77777777" w:rsidTr="00982251">
        <w:trPr>
          <w:trHeight w:val="555"/>
          <w:jc w:val="center"/>
        </w:trPr>
        <w:tc>
          <w:tcPr>
            <w:tcW w:w="1027" w:type="dxa"/>
            <w:vMerge w:val="restart"/>
            <w:tcBorders>
              <w:top w:val="none" w:sz="6" w:space="0" w:color="auto"/>
              <w:left w:val="single" w:sz="18" w:space="0" w:color="000000"/>
              <w:bottom w:val="single" w:sz="8" w:space="0" w:color="000000"/>
              <w:right w:val="none" w:sz="6" w:space="0" w:color="auto"/>
            </w:tcBorders>
          </w:tcPr>
          <w:p w14:paraId="0093466A" w14:textId="77777777" w:rsidR="00C70AEF" w:rsidRPr="00AF3A44" w:rsidRDefault="00C70AEF" w:rsidP="00D12F8A">
            <w:pPr>
              <w:spacing w:after="105"/>
              <w:jc w:val="both"/>
              <w:rPr>
                <w:rFonts w:ascii="Times New Roman" w:hAnsi="Times New Roman" w:cs="Times New Roman"/>
              </w:rPr>
            </w:pPr>
          </w:p>
        </w:tc>
        <w:tc>
          <w:tcPr>
            <w:tcW w:w="905" w:type="dxa"/>
            <w:tcBorders>
              <w:top w:val="single" w:sz="8" w:space="0" w:color="000000"/>
              <w:left w:val="none" w:sz="6" w:space="0" w:color="auto"/>
              <w:bottom w:val="single" w:sz="8" w:space="0" w:color="000000"/>
              <w:right w:val="none" w:sz="6" w:space="0" w:color="auto"/>
            </w:tcBorders>
          </w:tcPr>
          <w:p w14:paraId="2D00F97F" w14:textId="77777777" w:rsidR="00C70AEF" w:rsidRPr="00AF3A44" w:rsidRDefault="00C70AEF" w:rsidP="00D12F8A">
            <w:pPr>
              <w:spacing w:after="105"/>
              <w:jc w:val="both"/>
              <w:rPr>
                <w:rFonts w:ascii="Times New Roman" w:hAnsi="Times New Roman" w:cs="Times New Roman"/>
              </w:rPr>
            </w:pPr>
            <w:r w:rsidRPr="00AF3A44">
              <w:rPr>
                <w:rFonts w:ascii="Times New Roman" w:hAnsi="Times New Roman" w:cs="Times New Roman"/>
              </w:rPr>
              <w:t>Replace</w:t>
            </w:r>
          </w:p>
        </w:tc>
        <w:tc>
          <w:tcPr>
            <w:tcW w:w="2979" w:type="dxa"/>
            <w:gridSpan w:val="2"/>
            <w:tcBorders>
              <w:top w:val="single" w:sz="8" w:space="0" w:color="000000"/>
              <w:left w:val="none" w:sz="6" w:space="0" w:color="auto"/>
              <w:bottom w:val="single" w:sz="8" w:space="0" w:color="000000"/>
              <w:right w:val="single" w:sz="8" w:space="0" w:color="000000"/>
            </w:tcBorders>
          </w:tcPr>
          <w:p w14:paraId="19703E54" w14:textId="77777777" w:rsidR="00C70AEF" w:rsidRPr="00AF3A44" w:rsidRDefault="00C70AEF" w:rsidP="00D12F8A">
            <w:pPr>
              <w:spacing w:after="105"/>
              <w:jc w:val="both"/>
              <w:rPr>
                <w:rFonts w:ascii="Times New Roman" w:hAnsi="Times New Roman" w:cs="Times New Roman"/>
                <w:b/>
                <w:bCs/>
              </w:rPr>
            </w:pPr>
            <w:r w:rsidRPr="00AF3A44">
              <w:rPr>
                <w:rFonts w:ascii="Times New Roman" w:hAnsi="Times New Roman" w:cs="Times New Roman"/>
                <w:b/>
                <w:bCs/>
              </w:rPr>
              <w:t>DOUBLE SLIDING DOOR</w:t>
            </w:r>
          </w:p>
        </w:tc>
        <w:tc>
          <w:tcPr>
            <w:tcW w:w="2770" w:type="dxa"/>
            <w:tcBorders>
              <w:top w:val="single" w:sz="8" w:space="0" w:color="000000"/>
              <w:left w:val="single" w:sz="8" w:space="0" w:color="000000"/>
              <w:bottom w:val="single" w:sz="8" w:space="0" w:color="000000"/>
              <w:right w:val="single" w:sz="8" w:space="0" w:color="000000"/>
            </w:tcBorders>
          </w:tcPr>
          <w:p w14:paraId="0213DC8C" w14:textId="77777777" w:rsidR="00C70AEF" w:rsidRPr="00AF3A44"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4F008F48" w14:textId="77777777" w:rsidR="00C70AEF" w:rsidRPr="00AF3A44"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6385A9FD" w14:textId="77777777" w:rsidR="00C70AEF" w:rsidRPr="00AF3A44" w:rsidRDefault="00C70AEF" w:rsidP="00D12F8A">
            <w:pPr>
              <w:spacing w:after="105"/>
              <w:jc w:val="both"/>
              <w:rPr>
                <w:rFonts w:ascii="Times New Roman" w:hAnsi="Times New Roman" w:cs="Times New Roman"/>
              </w:rPr>
            </w:pPr>
          </w:p>
        </w:tc>
      </w:tr>
      <w:tr w:rsidR="00C70AEF" w:rsidRPr="00AF3A44" w14:paraId="67A0A837" w14:textId="77777777" w:rsidTr="00982251">
        <w:trPr>
          <w:trHeight w:val="556"/>
          <w:jc w:val="center"/>
        </w:trPr>
        <w:tc>
          <w:tcPr>
            <w:tcW w:w="1027" w:type="dxa"/>
            <w:vMerge/>
            <w:tcBorders>
              <w:top w:val="nil"/>
              <w:left w:val="single" w:sz="18" w:space="0" w:color="000000"/>
              <w:bottom w:val="single" w:sz="8" w:space="0" w:color="000000"/>
              <w:right w:val="none" w:sz="6" w:space="0" w:color="auto"/>
            </w:tcBorders>
          </w:tcPr>
          <w:p w14:paraId="739E41BB" w14:textId="77777777" w:rsidR="00C70AEF" w:rsidRPr="00AF3A44" w:rsidRDefault="00C70AEF" w:rsidP="00D12F8A">
            <w:pPr>
              <w:spacing w:after="105"/>
              <w:jc w:val="both"/>
              <w:rPr>
                <w:rFonts w:ascii="Times New Roman" w:hAnsi="Times New Roman" w:cs="Times New Roman"/>
                <w:b/>
                <w:bCs/>
              </w:rPr>
            </w:pPr>
          </w:p>
        </w:tc>
        <w:tc>
          <w:tcPr>
            <w:tcW w:w="905" w:type="dxa"/>
            <w:tcBorders>
              <w:top w:val="single" w:sz="8" w:space="0" w:color="000000"/>
              <w:left w:val="none" w:sz="6" w:space="0" w:color="auto"/>
              <w:bottom w:val="single" w:sz="8" w:space="0" w:color="000000"/>
              <w:right w:val="none" w:sz="6" w:space="0" w:color="auto"/>
            </w:tcBorders>
          </w:tcPr>
          <w:p w14:paraId="194C9979" w14:textId="77777777" w:rsidR="00C70AEF" w:rsidRPr="00AF3A44" w:rsidRDefault="00C70AEF" w:rsidP="00D12F8A">
            <w:pPr>
              <w:spacing w:after="105"/>
              <w:jc w:val="both"/>
              <w:rPr>
                <w:rFonts w:ascii="Times New Roman" w:hAnsi="Times New Roman" w:cs="Times New Roman"/>
              </w:rPr>
            </w:pPr>
            <w:r w:rsidRPr="00AF3A44">
              <w:rPr>
                <w:rFonts w:ascii="Times New Roman" w:hAnsi="Times New Roman" w:cs="Times New Roman"/>
              </w:rPr>
              <w:t>Replace</w:t>
            </w:r>
          </w:p>
        </w:tc>
        <w:tc>
          <w:tcPr>
            <w:tcW w:w="2979" w:type="dxa"/>
            <w:gridSpan w:val="2"/>
            <w:tcBorders>
              <w:top w:val="single" w:sz="8" w:space="0" w:color="000000"/>
              <w:left w:val="none" w:sz="6" w:space="0" w:color="auto"/>
              <w:bottom w:val="single" w:sz="8" w:space="0" w:color="000000"/>
              <w:right w:val="single" w:sz="8" w:space="0" w:color="000000"/>
            </w:tcBorders>
          </w:tcPr>
          <w:p w14:paraId="2AA87839" w14:textId="77777777" w:rsidR="00C70AEF" w:rsidRPr="00AF3A44" w:rsidRDefault="00C70AEF" w:rsidP="00D12F8A">
            <w:pPr>
              <w:spacing w:after="105"/>
              <w:jc w:val="both"/>
              <w:rPr>
                <w:rFonts w:ascii="Times New Roman" w:hAnsi="Times New Roman" w:cs="Times New Roman"/>
                <w:b/>
                <w:bCs/>
              </w:rPr>
            </w:pPr>
            <w:r w:rsidRPr="00AF3A44">
              <w:rPr>
                <w:rFonts w:ascii="Times New Roman" w:hAnsi="Times New Roman" w:cs="Times New Roman"/>
                <w:b/>
                <w:bCs/>
              </w:rPr>
              <w:t>VINYL SIDING</w:t>
            </w:r>
          </w:p>
        </w:tc>
        <w:tc>
          <w:tcPr>
            <w:tcW w:w="2770" w:type="dxa"/>
            <w:tcBorders>
              <w:top w:val="single" w:sz="8" w:space="0" w:color="000000"/>
              <w:left w:val="single" w:sz="8" w:space="0" w:color="000000"/>
              <w:bottom w:val="single" w:sz="8" w:space="0" w:color="000000"/>
              <w:right w:val="single" w:sz="8" w:space="0" w:color="000000"/>
            </w:tcBorders>
          </w:tcPr>
          <w:p w14:paraId="1C18DE34" w14:textId="77777777" w:rsidR="00C70AEF" w:rsidRPr="00AF3A44"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01112CEA" w14:textId="77777777" w:rsidR="00C70AEF" w:rsidRPr="00AF3A44"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0AF4AD15" w14:textId="77777777" w:rsidR="00C70AEF" w:rsidRPr="00AF3A44" w:rsidRDefault="00C70AEF" w:rsidP="00D12F8A">
            <w:pPr>
              <w:spacing w:after="105"/>
              <w:jc w:val="both"/>
              <w:rPr>
                <w:rFonts w:ascii="Times New Roman" w:hAnsi="Times New Roman" w:cs="Times New Roman"/>
              </w:rPr>
            </w:pPr>
          </w:p>
        </w:tc>
      </w:tr>
      <w:tr w:rsidR="00C70AEF" w:rsidRPr="00AF3A44" w14:paraId="463E0B07" w14:textId="77777777" w:rsidTr="00982251">
        <w:trPr>
          <w:trHeight w:val="555"/>
          <w:jc w:val="center"/>
        </w:trPr>
        <w:tc>
          <w:tcPr>
            <w:tcW w:w="1027" w:type="dxa"/>
            <w:vMerge/>
            <w:tcBorders>
              <w:top w:val="nil"/>
              <w:left w:val="single" w:sz="18" w:space="0" w:color="000000"/>
              <w:bottom w:val="single" w:sz="8" w:space="0" w:color="000000"/>
              <w:right w:val="none" w:sz="6" w:space="0" w:color="auto"/>
            </w:tcBorders>
          </w:tcPr>
          <w:p w14:paraId="1962240E" w14:textId="77777777" w:rsidR="00C70AEF" w:rsidRPr="00AF3A44" w:rsidRDefault="00C70AEF" w:rsidP="00D12F8A">
            <w:pPr>
              <w:spacing w:after="105"/>
              <w:jc w:val="both"/>
              <w:rPr>
                <w:rFonts w:ascii="Times New Roman" w:hAnsi="Times New Roman" w:cs="Times New Roman"/>
                <w:b/>
                <w:bCs/>
              </w:rPr>
            </w:pPr>
          </w:p>
        </w:tc>
        <w:tc>
          <w:tcPr>
            <w:tcW w:w="905" w:type="dxa"/>
            <w:tcBorders>
              <w:top w:val="single" w:sz="8" w:space="0" w:color="000000"/>
              <w:left w:val="none" w:sz="6" w:space="0" w:color="auto"/>
              <w:bottom w:val="single" w:sz="8" w:space="0" w:color="000000"/>
              <w:right w:val="none" w:sz="6" w:space="0" w:color="auto"/>
            </w:tcBorders>
          </w:tcPr>
          <w:p w14:paraId="650DF59D" w14:textId="77777777" w:rsidR="00C70AEF" w:rsidRPr="00AF3A44" w:rsidRDefault="00C70AEF" w:rsidP="00D12F8A">
            <w:pPr>
              <w:spacing w:after="105"/>
              <w:jc w:val="both"/>
              <w:rPr>
                <w:rFonts w:ascii="Times New Roman" w:hAnsi="Times New Roman" w:cs="Times New Roman"/>
              </w:rPr>
            </w:pPr>
            <w:r w:rsidRPr="00AF3A44">
              <w:rPr>
                <w:rFonts w:ascii="Times New Roman" w:hAnsi="Times New Roman" w:cs="Times New Roman"/>
              </w:rPr>
              <w:t>Replace</w:t>
            </w:r>
          </w:p>
        </w:tc>
        <w:tc>
          <w:tcPr>
            <w:tcW w:w="2979" w:type="dxa"/>
            <w:gridSpan w:val="2"/>
            <w:tcBorders>
              <w:top w:val="single" w:sz="8" w:space="0" w:color="000000"/>
              <w:left w:val="none" w:sz="6" w:space="0" w:color="auto"/>
              <w:bottom w:val="single" w:sz="8" w:space="0" w:color="000000"/>
              <w:right w:val="single" w:sz="8" w:space="0" w:color="000000"/>
            </w:tcBorders>
          </w:tcPr>
          <w:p w14:paraId="639481A4" w14:textId="77777777" w:rsidR="00C70AEF" w:rsidRPr="00AF3A44" w:rsidRDefault="00C70AEF" w:rsidP="00D12F8A">
            <w:pPr>
              <w:spacing w:after="105"/>
              <w:jc w:val="both"/>
              <w:rPr>
                <w:rFonts w:ascii="Times New Roman" w:hAnsi="Times New Roman" w:cs="Times New Roman"/>
                <w:b/>
                <w:bCs/>
              </w:rPr>
            </w:pPr>
            <w:r w:rsidRPr="00AF3A44">
              <w:rPr>
                <w:rFonts w:ascii="Times New Roman" w:hAnsi="Times New Roman" w:cs="Times New Roman"/>
                <w:b/>
                <w:bCs/>
              </w:rPr>
              <w:t>VINYL CORNER TRIM</w:t>
            </w:r>
          </w:p>
        </w:tc>
        <w:tc>
          <w:tcPr>
            <w:tcW w:w="2770" w:type="dxa"/>
            <w:tcBorders>
              <w:top w:val="single" w:sz="8" w:space="0" w:color="000000"/>
              <w:left w:val="single" w:sz="8" w:space="0" w:color="000000"/>
              <w:bottom w:val="single" w:sz="8" w:space="0" w:color="000000"/>
              <w:right w:val="single" w:sz="8" w:space="0" w:color="000000"/>
            </w:tcBorders>
          </w:tcPr>
          <w:p w14:paraId="533E6936" w14:textId="77777777" w:rsidR="00C70AEF" w:rsidRPr="00AF3A44"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1C572764" w14:textId="77777777" w:rsidR="00C70AEF" w:rsidRPr="00AF3A44"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568EFAF2" w14:textId="77777777" w:rsidR="00C70AEF" w:rsidRPr="00AF3A44" w:rsidRDefault="00C70AEF" w:rsidP="00D12F8A">
            <w:pPr>
              <w:spacing w:after="105"/>
              <w:jc w:val="both"/>
              <w:rPr>
                <w:rFonts w:ascii="Times New Roman" w:hAnsi="Times New Roman" w:cs="Times New Roman"/>
              </w:rPr>
            </w:pPr>
          </w:p>
        </w:tc>
      </w:tr>
      <w:tr w:rsidR="00C70AEF" w:rsidRPr="00E82940" w14:paraId="37755A30" w14:textId="77777777" w:rsidTr="00982251">
        <w:trPr>
          <w:trHeight w:val="555"/>
          <w:jc w:val="center"/>
        </w:trPr>
        <w:tc>
          <w:tcPr>
            <w:tcW w:w="1027" w:type="dxa"/>
            <w:vMerge/>
            <w:tcBorders>
              <w:top w:val="nil"/>
              <w:left w:val="single" w:sz="18" w:space="0" w:color="000000"/>
              <w:bottom w:val="single" w:sz="8" w:space="0" w:color="000000"/>
              <w:right w:val="none" w:sz="6" w:space="0" w:color="auto"/>
            </w:tcBorders>
          </w:tcPr>
          <w:p w14:paraId="5539E1B6" w14:textId="77777777" w:rsidR="00C70AEF" w:rsidRPr="00AF3A44"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2894D89D" w14:textId="77777777" w:rsidR="00C70AEF" w:rsidRPr="00E82940" w:rsidRDefault="00C70AEF" w:rsidP="00D12F8A">
            <w:pPr>
              <w:spacing w:after="105"/>
              <w:jc w:val="both"/>
              <w:rPr>
                <w:rFonts w:ascii="Times New Roman" w:hAnsi="Times New Roman" w:cs="Times New Roman"/>
                <w:b/>
                <w:bCs/>
              </w:rPr>
            </w:pPr>
            <w:r w:rsidRPr="00AF3A44">
              <w:rPr>
                <w:rFonts w:ascii="Times New Roman" w:hAnsi="Times New Roman" w:cs="Times New Roman"/>
              </w:rPr>
              <w:t>Replace</w:t>
            </w:r>
            <w:r w:rsidRPr="00AF3A44">
              <w:rPr>
                <w:rFonts w:ascii="Times New Roman" w:hAnsi="Times New Roman" w:cs="Times New Roman"/>
              </w:rPr>
              <w:tab/>
            </w:r>
            <w:r w:rsidRPr="00AF3A44">
              <w:rPr>
                <w:rFonts w:ascii="Times New Roman" w:hAnsi="Times New Roman" w:cs="Times New Roman"/>
                <w:b/>
                <w:bCs/>
              </w:rPr>
              <w:t>REPLACE WOOD CORNER TRIM</w:t>
            </w:r>
          </w:p>
        </w:tc>
        <w:tc>
          <w:tcPr>
            <w:tcW w:w="2770" w:type="dxa"/>
            <w:tcBorders>
              <w:top w:val="single" w:sz="8" w:space="0" w:color="000000"/>
              <w:left w:val="single" w:sz="8" w:space="0" w:color="000000"/>
              <w:bottom w:val="single" w:sz="8" w:space="0" w:color="000000"/>
              <w:right w:val="single" w:sz="8" w:space="0" w:color="000000"/>
            </w:tcBorders>
          </w:tcPr>
          <w:p w14:paraId="7146BC2D"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41ADEC94"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4859C8B3" w14:textId="77777777" w:rsidR="00C70AEF" w:rsidRPr="00E82940" w:rsidRDefault="00C70AEF" w:rsidP="00D12F8A">
            <w:pPr>
              <w:spacing w:after="105"/>
              <w:jc w:val="both"/>
              <w:rPr>
                <w:rFonts w:ascii="Times New Roman" w:hAnsi="Times New Roman" w:cs="Times New Roman"/>
              </w:rPr>
            </w:pPr>
          </w:p>
        </w:tc>
      </w:tr>
      <w:tr w:rsidR="00C70AEF" w:rsidRPr="00E82940" w14:paraId="0D53FCE5" w14:textId="77777777" w:rsidTr="00982251">
        <w:trPr>
          <w:trHeight w:val="556"/>
          <w:jc w:val="center"/>
        </w:trPr>
        <w:tc>
          <w:tcPr>
            <w:tcW w:w="1027" w:type="dxa"/>
            <w:vMerge/>
            <w:tcBorders>
              <w:top w:val="nil"/>
              <w:left w:val="single" w:sz="18" w:space="0" w:color="000000"/>
              <w:bottom w:val="single" w:sz="8" w:space="0" w:color="000000"/>
              <w:right w:val="none" w:sz="6" w:space="0" w:color="auto"/>
            </w:tcBorders>
          </w:tcPr>
          <w:p w14:paraId="2C11B124"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3DC5736B"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Other</w:t>
            </w:r>
          </w:p>
        </w:tc>
        <w:tc>
          <w:tcPr>
            <w:tcW w:w="2770" w:type="dxa"/>
            <w:tcBorders>
              <w:top w:val="single" w:sz="8" w:space="0" w:color="000000"/>
              <w:left w:val="single" w:sz="8" w:space="0" w:color="000000"/>
              <w:bottom w:val="single" w:sz="8" w:space="0" w:color="000000"/>
              <w:right w:val="single" w:sz="8" w:space="0" w:color="000000"/>
            </w:tcBorders>
          </w:tcPr>
          <w:p w14:paraId="5AE99255"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4D9FA523"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008F1CE4" w14:textId="77777777" w:rsidR="00C70AEF" w:rsidRPr="00E82940" w:rsidRDefault="00C70AEF" w:rsidP="00D12F8A">
            <w:pPr>
              <w:spacing w:after="105"/>
              <w:jc w:val="both"/>
              <w:rPr>
                <w:rFonts w:ascii="Times New Roman" w:hAnsi="Times New Roman" w:cs="Times New Roman"/>
              </w:rPr>
            </w:pPr>
          </w:p>
        </w:tc>
      </w:tr>
      <w:tr w:rsidR="00C70AEF" w:rsidRPr="00E82940" w14:paraId="6C360941" w14:textId="77777777" w:rsidTr="00982251">
        <w:trPr>
          <w:trHeight w:val="555"/>
          <w:jc w:val="center"/>
        </w:trPr>
        <w:tc>
          <w:tcPr>
            <w:tcW w:w="1027" w:type="dxa"/>
            <w:vMerge/>
            <w:tcBorders>
              <w:top w:val="nil"/>
              <w:left w:val="single" w:sz="18" w:space="0" w:color="000000"/>
              <w:bottom w:val="single" w:sz="8" w:space="0" w:color="000000"/>
              <w:right w:val="none" w:sz="6" w:space="0" w:color="auto"/>
            </w:tcBorders>
          </w:tcPr>
          <w:p w14:paraId="6A199B28"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73623B30"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Other</w:t>
            </w:r>
          </w:p>
        </w:tc>
        <w:tc>
          <w:tcPr>
            <w:tcW w:w="2770" w:type="dxa"/>
            <w:tcBorders>
              <w:top w:val="single" w:sz="8" w:space="0" w:color="000000"/>
              <w:left w:val="single" w:sz="8" w:space="0" w:color="000000"/>
              <w:bottom w:val="single" w:sz="8" w:space="0" w:color="000000"/>
              <w:right w:val="single" w:sz="8" w:space="0" w:color="000000"/>
            </w:tcBorders>
          </w:tcPr>
          <w:p w14:paraId="1A8586F1"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0F96919D"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1E5CE125" w14:textId="77777777" w:rsidR="00C70AEF" w:rsidRPr="00E82940" w:rsidRDefault="00C70AEF" w:rsidP="00D12F8A">
            <w:pPr>
              <w:spacing w:after="105"/>
              <w:jc w:val="both"/>
              <w:rPr>
                <w:rFonts w:ascii="Times New Roman" w:hAnsi="Times New Roman" w:cs="Times New Roman"/>
              </w:rPr>
            </w:pPr>
          </w:p>
        </w:tc>
      </w:tr>
      <w:tr w:rsidR="00C70AEF" w:rsidRPr="00E82940" w14:paraId="56987DE4" w14:textId="77777777" w:rsidTr="00982251">
        <w:trPr>
          <w:trHeight w:val="556"/>
          <w:jc w:val="center"/>
        </w:trPr>
        <w:tc>
          <w:tcPr>
            <w:tcW w:w="1027" w:type="dxa"/>
            <w:vMerge/>
            <w:tcBorders>
              <w:top w:val="nil"/>
              <w:left w:val="single" w:sz="18" w:space="0" w:color="000000"/>
              <w:bottom w:val="single" w:sz="8" w:space="0" w:color="000000"/>
              <w:right w:val="none" w:sz="6" w:space="0" w:color="auto"/>
            </w:tcBorders>
          </w:tcPr>
          <w:p w14:paraId="700DE105"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5F7E77EC"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Other</w:t>
            </w:r>
          </w:p>
        </w:tc>
        <w:tc>
          <w:tcPr>
            <w:tcW w:w="2770" w:type="dxa"/>
            <w:tcBorders>
              <w:top w:val="single" w:sz="8" w:space="0" w:color="000000"/>
              <w:left w:val="single" w:sz="8" w:space="0" w:color="000000"/>
              <w:bottom w:val="single" w:sz="8" w:space="0" w:color="000000"/>
              <w:right w:val="single" w:sz="8" w:space="0" w:color="000000"/>
            </w:tcBorders>
          </w:tcPr>
          <w:p w14:paraId="11CB835C"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477B261B"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5A71B0CD" w14:textId="77777777" w:rsidR="00C70AEF" w:rsidRPr="00E82940" w:rsidRDefault="00C70AEF" w:rsidP="00D12F8A">
            <w:pPr>
              <w:spacing w:after="105"/>
              <w:jc w:val="both"/>
              <w:rPr>
                <w:rFonts w:ascii="Times New Roman" w:hAnsi="Times New Roman" w:cs="Times New Roman"/>
              </w:rPr>
            </w:pPr>
          </w:p>
        </w:tc>
      </w:tr>
      <w:tr w:rsidR="00C70AEF" w:rsidRPr="00E82940" w14:paraId="4B3D8623" w14:textId="77777777" w:rsidTr="00982251">
        <w:trPr>
          <w:trHeight w:val="565"/>
          <w:jc w:val="center"/>
        </w:trPr>
        <w:tc>
          <w:tcPr>
            <w:tcW w:w="10539" w:type="dxa"/>
            <w:gridSpan w:val="7"/>
            <w:tcBorders>
              <w:top w:val="single" w:sz="8" w:space="0" w:color="000000"/>
              <w:left w:val="single" w:sz="18" w:space="0" w:color="000000"/>
              <w:bottom w:val="none" w:sz="6" w:space="0" w:color="auto"/>
              <w:right w:val="single" w:sz="18" w:space="0" w:color="000000"/>
            </w:tcBorders>
            <w:shd w:val="clear" w:color="auto" w:fill="A6A6A6"/>
          </w:tcPr>
          <w:p w14:paraId="3322705E"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b/>
                <w:bCs/>
              </w:rPr>
              <w:t>INTERIOR</w:t>
            </w:r>
          </w:p>
        </w:tc>
      </w:tr>
      <w:tr w:rsidR="00C70AEF" w:rsidRPr="00E82940" w14:paraId="1A333F3E" w14:textId="77777777" w:rsidTr="00982251">
        <w:trPr>
          <w:trHeight w:val="565"/>
          <w:jc w:val="center"/>
        </w:trPr>
        <w:tc>
          <w:tcPr>
            <w:tcW w:w="10539" w:type="dxa"/>
            <w:gridSpan w:val="7"/>
            <w:tcBorders>
              <w:top w:val="none" w:sz="6" w:space="0" w:color="auto"/>
              <w:left w:val="single" w:sz="18" w:space="0" w:color="000000"/>
              <w:bottom w:val="none" w:sz="6" w:space="0" w:color="auto"/>
              <w:right w:val="single" w:sz="18" w:space="0" w:color="000000"/>
            </w:tcBorders>
            <w:shd w:val="clear" w:color="auto" w:fill="D9D9D9"/>
          </w:tcPr>
          <w:p w14:paraId="124FCB34" w14:textId="77777777" w:rsidR="00C70AEF" w:rsidRPr="00E82940" w:rsidRDefault="00C70AEF" w:rsidP="00D12F8A">
            <w:pPr>
              <w:spacing w:after="105"/>
              <w:jc w:val="both"/>
              <w:rPr>
                <w:rFonts w:ascii="Times New Roman" w:hAnsi="Times New Roman" w:cs="Times New Roman"/>
                <w:i/>
                <w:iCs/>
              </w:rPr>
            </w:pPr>
            <w:r w:rsidRPr="00E82940">
              <w:rPr>
                <w:rFonts w:ascii="Times New Roman" w:hAnsi="Times New Roman" w:cs="Times New Roman"/>
                <w:i/>
                <w:iCs/>
              </w:rPr>
              <w:t>BATHROOM</w:t>
            </w:r>
          </w:p>
        </w:tc>
      </w:tr>
      <w:tr w:rsidR="00C70AEF" w:rsidRPr="00E82940" w14:paraId="619EFB10" w14:textId="77777777" w:rsidTr="00982251">
        <w:trPr>
          <w:trHeight w:val="556"/>
          <w:jc w:val="center"/>
        </w:trPr>
        <w:tc>
          <w:tcPr>
            <w:tcW w:w="1027" w:type="dxa"/>
            <w:vMerge w:val="restart"/>
            <w:tcBorders>
              <w:top w:val="none" w:sz="6" w:space="0" w:color="auto"/>
              <w:left w:val="single" w:sz="18" w:space="0" w:color="000000"/>
              <w:bottom w:val="none" w:sz="6" w:space="0" w:color="auto"/>
              <w:right w:val="none" w:sz="6" w:space="0" w:color="auto"/>
            </w:tcBorders>
          </w:tcPr>
          <w:p w14:paraId="3B0DED96" w14:textId="77777777" w:rsidR="00C70AEF" w:rsidRPr="00E82940" w:rsidRDefault="00C70AEF" w:rsidP="00D12F8A">
            <w:pPr>
              <w:spacing w:after="105"/>
              <w:jc w:val="both"/>
              <w:rPr>
                <w:rFonts w:ascii="Times New Roman" w:hAnsi="Times New Roman" w:cs="Times New Roman"/>
              </w:rPr>
            </w:pPr>
          </w:p>
        </w:tc>
        <w:tc>
          <w:tcPr>
            <w:tcW w:w="905" w:type="dxa"/>
            <w:tcBorders>
              <w:top w:val="single" w:sz="8" w:space="0" w:color="000000"/>
              <w:left w:val="none" w:sz="6" w:space="0" w:color="auto"/>
              <w:bottom w:val="single" w:sz="8" w:space="0" w:color="000000"/>
              <w:right w:val="none" w:sz="6" w:space="0" w:color="auto"/>
            </w:tcBorders>
          </w:tcPr>
          <w:p w14:paraId="206078F3"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Install</w:t>
            </w:r>
          </w:p>
        </w:tc>
        <w:tc>
          <w:tcPr>
            <w:tcW w:w="2979" w:type="dxa"/>
            <w:gridSpan w:val="2"/>
            <w:tcBorders>
              <w:top w:val="single" w:sz="8" w:space="0" w:color="000000"/>
              <w:left w:val="none" w:sz="6" w:space="0" w:color="auto"/>
              <w:bottom w:val="single" w:sz="8" w:space="0" w:color="000000"/>
              <w:right w:val="single" w:sz="8" w:space="0" w:color="000000"/>
            </w:tcBorders>
          </w:tcPr>
          <w:p w14:paraId="300CB382"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b/>
                <w:bCs/>
              </w:rPr>
              <w:t>WALK‐IN SHOWER</w:t>
            </w:r>
          </w:p>
        </w:tc>
        <w:tc>
          <w:tcPr>
            <w:tcW w:w="2770" w:type="dxa"/>
            <w:tcBorders>
              <w:top w:val="single" w:sz="8" w:space="0" w:color="000000"/>
              <w:left w:val="single" w:sz="8" w:space="0" w:color="000000"/>
              <w:bottom w:val="single" w:sz="8" w:space="0" w:color="000000"/>
              <w:right w:val="single" w:sz="8" w:space="0" w:color="000000"/>
            </w:tcBorders>
          </w:tcPr>
          <w:p w14:paraId="724F42AA"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65BD55B0"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B8D2A5D" w14:textId="77777777" w:rsidR="00C70AEF" w:rsidRPr="00E82940" w:rsidRDefault="00C70AEF" w:rsidP="00D12F8A">
            <w:pPr>
              <w:spacing w:after="105"/>
              <w:jc w:val="both"/>
              <w:rPr>
                <w:rFonts w:ascii="Times New Roman" w:hAnsi="Times New Roman" w:cs="Times New Roman"/>
              </w:rPr>
            </w:pPr>
          </w:p>
        </w:tc>
      </w:tr>
      <w:tr w:rsidR="00C70AEF" w:rsidRPr="00E82940" w14:paraId="7C1F82CB"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2B128761" w14:textId="77777777" w:rsidR="00C70AEF" w:rsidRPr="00E82940" w:rsidRDefault="00C70AEF" w:rsidP="00D12F8A">
            <w:pPr>
              <w:spacing w:after="105"/>
              <w:jc w:val="both"/>
              <w:rPr>
                <w:rFonts w:ascii="Times New Roman" w:hAnsi="Times New Roman" w:cs="Times New Roman"/>
                <w:b/>
                <w:bCs/>
              </w:rPr>
            </w:pPr>
          </w:p>
        </w:tc>
        <w:tc>
          <w:tcPr>
            <w:tcW w:w="905" w:type="dxa"/>
            <w:tcBorders>
              <w:top w:val="single" w:sz="8" w:space="0" w:color="000000"/>
              <w:left w:val="none" w:sz="6" w:space="0" w:color="auto"/>
              <w:bottom w:val="single" w:sz="8" w:space="0" w:color="000000"/>
              <w:right w:val="none" w:sz="6" w:space="0" w:color="auto"/>
            </w:tcBorders>
          </w:tcPr>
          <w:p w14:paraId="00E063AB"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Install</w:t>
            </w:r>
          </w:p>
        </w:tc>
        <w:tc>
          <w:tcPr>
            <w:tcW w:w="2979" w:type="dxa"/>
            <w:gridSpan w:val="2"/>
            <w:tcBorders>
              <w:top w:val="single" w:sz="8" w:space="0" w:color="000000"/>
              <w:left w:val="none" w:sz="6" w:space="0" w:color="auto"/>
              <w:bottom w:val="single" w:sz="8" w:space="0" w:color="000000"/>
              <w:right w:val="single" w:sz="8" w:space="0" w:color="000000"/>
            </w:tcBorders>
          </w:tcPr>
          <w:p w14:paraId="3B5C38EA"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b/>
                <w:bCs/>
              </w:rPr>
              <w:t>SHOWER DOOR</w:t>
            </w:r>
          </w:p>
        </w:tc>
        <w:tc>
          <w:tcPr>
            <w:tcW w:w="2770" w:type="dxa"/>
            <w:tcBorders>
              <w:top w:val="single" w:sz="8" w:space="0" w:color="000000"/>
              <w:left w:val="single" w:sz="8" w:space="0" w:color="000000"/>
              <w:bottom w:val="single" w:sz="8" w:space="0" w:color="000000"/>
              <w:right w:val="single" w:sz="8" w:space="0" w:color="000000"/>
            </w:tcBorders>
          </w:tcPr>
          <w:p w14:paraId="5C003FC6"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109B8146"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38BB14F3" w14:textId="77777777" w:rsidR="00C70AEF" w:rsidRPr="00E82940" w:rsidRDefault="00C70AEF" w:rsidP="00D12F8A">
            <w:pPr>
              <w:spacing w:after="105"/>
              <w:jc w:val="both"/>
              <w:rPr>
                <w:rFonts w:ascii="Times New Roman" w:hAnsi="Times New Roman" w:cs="Times New Roman"/>
              </w:rPr>
            </w:pPr>
          </w:p>
        </w:tc>
      </w:tr>
      <w:tr w:rsidR="00C70AEF" w:rsidRPr="00E82940" w14:paraId="1794E750"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5FE9A1C0" w14:textId="77777777" w:rsidR="00C70AEF" w:rsidRPr="00E82940" w:rsidRDefault="00C70AEF" w:rsidP="00D12F8A">
            <w:pPr>
              <w:spacing w:after="105"/>
              <w:jc w:val="both"/>
              <w:rPr>
                <w:rFonts w:ascii="Times New Roman" w:hAnsi="Times New Roman" w:cs="Times New Roman"/>
                <w:b/>
                <w:bCs/>
              </w:rPr>
            </w:pPr>
          </w:p>
        </w:tc>
        <w:tc>
          <w:tcPr>
            <w:tcW w:w="905" w:type="dxa"/>
            <w:tcBorders>
              <w:top w:val="single" w:sz="8" w:space="0" w:color="000000"/>
              <w:left w:val="none" w:sz="6" w:space="0" w:color="auto"/>
              <w:bottom w:val="single" w:sz="8" w:space="0" w:color="000000"/>
              <w:right w:val="none" w:sz="6" w:space="0" w:color="auto"/>
            </w:tcBorders>
          </w:tcPr>
          <w:p w14:paraId="20EF3445"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Replace</w:t>
            </w:r>
          </w:p>
        </w:tc>
        <w:tc>
          <w:tcPr>
            <w:tcW w:w="2979" w:type="dxa"/>
            <w:gridSpan w:val="2"/>
            <w:tcBorders>
              <w:top w:val="single" w:sz="8" w:space="0" w:color="000000"/>
              <w:left w:val="none" w:sz="6" w:space="0" w:color="auto"/>
              <w:bottom w:val="single" w:sz="8" w:space="0" w:color="000000"/>
              <w:right w:val="single" w:sz="8" w:space="0" w:color="000000"/>
            </w:tcBorders>
          </w:tcPr>
          <w:p w14:paraId="13B4F5AA"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b/>
                <w:bCs/>
              </w:rPr>
              <w:t xml:space="preserve">VANITY </w:t>
            </w:r>
            <w:r w:rsidRPr="00E82940">
              <w:rPr>
                <w:rFonts w:ascii="Times New Roman" w:hAnsi="Times New Roman" w:cs="Times New Roman"/>
              </w:rPr>
              <w:t>(complete)</w:t>
            </w:r>
          </w:p>
        </w:tc>
        <w:tc>
          <w:tcPr>
            <w:tcW w:w="2770" w:type="dxa"/>
            <w:tcBorders>
              <w:top w:val="single" w:sz="8" w:space="0" w:color="000000"/>
              <w:left w:val="single" w:sz="8" w:space="0" w:color="000000"/>
              <w:bottom w:val="single" w:sz="8" w:space="0" w:color="000000"/>
              <w:right w:val="single" w:sz="8" w:space="0" w:color="000000"/>
            </w:tcBorders>
          </w:tcPr>
          <w:p w14:paraId="20412FE2"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7FD6C29F"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6CF53F93" w14:textId="77777777" w:rsidR="00C70AEF" w:rsidRPr="00E82940" w:rsidRDefault="00C70AEF" w:rsidP="00D12F8A">
            <w:pPr>
              <w:spacing w:after="105"/>
              <w:jc w:val="both"/>
              <w:rPr>
                <w:rFonts w:ascii="Times New Roman" w:hAnsi="Times New Roman" w:cs="Times New Roman"/>
              </w:rPr>
            </w:pPr>
          </w:p>
        </w:tc>
      </w:tr>
      <w:tr w:rsidR="00C70AEF" w:rsidRPr="00E82940" w14:paraId="727048CE"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467A93BF" w14:textId="77777777" w:rsidR="00C70AEF" w:rsidRPr="00E82940" w:rsidRDefault="00C70AEF" w:rsidP="00D12F8A">
            <w:pPr>
              <w:spacing w:after="105"/>
              <w:jc w:val="both"/>
              <w:rPr>
                <w:rFonts w:ascii="Times New Roman" w:hAnsi="Times New Roman" w:cs="Times New Roman"/>
                <w:b/>
                <w:bCs/>
              </w:rPr>
            </w:pPr>
          </w:p>
        </w:tc>
        <w:tc>
          <w:tcPr>
            <w:tcW w:w="905" w:type="dxa"/>
            <w:tcBorders>
              <w:top w:val="single" w:sz="8" w:space="0" w:color="000000"/>
              <w:left w:val="none" w:sz="6" w:space="0" w:color="auto"/>
              <w:bottom w:val="single" w:sz="8" w:space="0" w:color="000000"/>
              <w:right w:val="none" w:sz="6" w:space="0" w:color="auto"/>
            </w:tcBorders>
          </w:tcPr>
          <w:p w14:paraId="6782DC41"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Replace</w:t>
            </w:r>
          </w:p>
        </w:tc>
        <w:tc>
          <w:tcPr>
            <w:tcW w:w="2979" w:type="dxa"/>
            <w:gridSpan w:val="2"/>
            <w:tcBorders>
              <w:top w:val="single" w:sz="8" w:space="0" w:color="000000"/>
              <w:left w:val="none" w:sz="6" w:space="0" w:color="auto"/>
              <w:bottom w:val="single" w:sz="8" w:space="0" w:color="000000"/>
              <w:right w:val="single" w:sz="8" w:space="0" w:color="000000"/>
            </w:tcBorders>
          </w:tcPr>
          <w:p w14:paraId="22488999"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b/>
                <w:bCs/>
              </w:rPr>
              <w:t>VANITY FAUCETS</w:t>
            </w:r>
          </w:p>
        </w:tc>
        <w:tc>
          <w:tcPr>
            <w:tcW w:w="2770" w:type="dxa"/>
            <w:tcBorders>
              <w:top w:val="single" w:sz="8" w:space="0" w:color="000000"/>
              <w:left w:val="single" w:sz="8" w:space="0" w:color="000000"/>
              <w:bottom w:val="single" w:sz="8" w:space="0" w:color="000000"/>
              <w:right w:val="single" w:sz="8" w:space="0" w:color="000000"/>
            </w:tcBorders>
          </w:tcPr>
          <w:p w14:paraId="53D38035"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73EA51FC"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7F581D7D" w14:textId="77777777" w:rsidR="00C70AEF" w:rsidRPr="00E82940" w:rsidRDefault="00C70AEF" w:rsidP="00D12F8A">
            <w:pPr>
              <w:spacing w:after="105"/>
              <w:jc w:val="both"/>
              <w:rPr>
                <w:rFonts w:ascii="Times New Roman" w:hAnsi="Times New Roman" w:cs="Times New Roman"/>
              </w:rPr>
            </w:pPr>
          </w:p>
        </w:tc>
      </w:tr>
      <w:tr w:rsidR="00C70AEF" w:rsidRPr="00E82940" w14:paraId="0B53B873"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58A6058A" w14:textId="77777777" w:rsidR="00C70AEF" w:rsidRPr="00E82940" w:rsidRDefault="00C70AEF" w:rsidP="00D12F8A">
            <w:pPr>
              <w:spacing w:after="105"/>
              <w:jc w:val="both"/>
              <w:rPr>
                <w:rFonts w:ascii="Times New Roman" w:hAnsi="Times New Roman" w:cs="Times New Roman"/>
                <w:b/>
                <w:bCs/>
              </w:rPr>
            </w:pPr>
          </w:p>
        </w:tc>
        <w:tc>
          <w:tcPr>
            <w:tcW w:w="905" w:type="dxa"/>
            <w:tcBorders>
              <w:top w:val="single" w:sz="8" w:space="0" w:color="000000"/>
              <w:left w:val="none" w:sz="6" w:space="0" w:color="auto"/>
              <w:bottom w:val="single" w:sz="8" w:space="0" w:color="000000"/>
              <w:right w:val="none" w:sz="6" w:space="0" w:color="auto"/>
            </w:tcBorders>
          </w:tcPr>
          <w:p w14:paraId="742F5EF7"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Replace</w:t>
            </w:r>
          </w:p>
        </w:tc>
        <w:tc>
          <w:tcPr>
            <w:tcW w:w="2979" w:type="dxa"/>
            <w:gridSpan w:val="2"/>
            <w:tcBorders>
              <w:top w:val="single" w:sz="8" w:space="0" w:color="000000"/>
              <w:left w:val="none" w:sz="6" w:space="0" w:color="auto"/>
              <w:bottom w:val="single" w:sz="8" w:space="0" w:color="000000"/>
              <w:right w:val="single" w:sz="8" w:space="0" w:color="000000"/>
            </w:tcBorders>
          </w:tcPr>
          <w:p w14:paraId="585B0FC8"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b/>
                <w:bCs/>
              </w:rPr>
              <w:t>TOILET</w:t>
            </w:r>
          </w:p>
        </w:tc>
        <w:tc>
          <w:tcPr>
            <w:tcW w:w="2770" w:type="dxa"/>
            <w:tcBorders>
              <w:top w:val="single" w:sz="8" w:space="0" w:color="000000"/>
              <w:left w:val="single" w:sz="8" w:space="0" w:color="000000"/>
              <w:bottom w:val="single" w:sz="8" w:space="0" w:color="000000"/>
              <w:right w:val="single" w:sz="8" w:space="0" w:color="000000"/>
            </w:tcBorders>
          </w:tcPr>
          <w:p w14:paraId="387954C8"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21B6506E"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6A384248" w14:textId="77777777" w:rsidR="00C70AEF" w:rsidRPr="00E82940" w:rsidRDefault="00C70AEF" w:rsidP="00D12F8A">
            <w:pPr>
              <w:spacing w:after="105"/>
              <w:jc w:val="both"/>
              <w:rPr>
                <w:rFonts w:ascii="Times New Roman" w:hAnsi="Times New Roman" w:cs="Times New Roman"/>
              </w:rPr>
            </w:pPr>
          </w:p>
        </w:tc>
      </w:tr>
      <w:tr w:rsidR="00C70AEF" w:rsidRPr="00E82940" w14:paraId="6CAB462D"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25D7C3A9" w14:textId="77777777" w:rsidR="00C70AEF" w:rsidRPr="00E82940" w:rsidRDefault="00C70AEF" w:rsidP="00D12F8A">
            <w:pPr>
              <w:spacing w:after="105"/>
              <w:jc w:val="both"/>
              <w:rPr>
                <w:rFonts w:ascii="Times New Roman" w:hAnsi="Times New Roman" w:cs="Times New Roman"/>
                <w:b/>
                <w:bCs/>
              </w:rPr>
            </w:pPr>
          </w:p>
        </w:tc>
        <w:tc>
          <w:tcPr>
            <w:tcW w:w="905" w:type="dxa"/>
            <w:tcBorders>
              <w:top w:val="single" w:sz="8" w:space="0" w:color="000000"/>
              <w:left w:val="none" w:sz="6" w:space="0" w:color="auto"/>
              <w:bottom w:val="single" w:sz="8" w:space="0" w:color="000000"/>
              <w:right w:val="none" w:sz="6" w:space="0" w:color="auto"/>
            </w:tcBorders>
          </w:tcPr>
          <w:p w14:paraId="6179E07E"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Replace</w:t>
            </w:r>
          </w:p>
        </w:tc>
        <w:tc>
          <w:tcPr>
            <w:tcW w:w="2979" w:type="dxa"/>
            <w:gridSpan w:val="2"/>
            <w:tcBorders>
              <w:top w:val="single" w:sz="8" w:space="0" w:color="000000"/>
              <w:left w:val="none" w:sz="6" w:space="0" w:color="auto"/>
              <w:bottom w:val="single" w:sz="8" w:space="0" w:color="000000"/>
              <w:right w:val="single" w:sz="8" w:space="0" w:color="000000"/>
            </w:tcBorders>
          </w:tcPr>
          <w:p w14:paraId="1BA62129"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b/>
                <w:bCs/>
              </w:rPr>
              <w:t>SUBFLOOR</w:t>
            </w:r>
          </w:p>
        </w:tc>
        <w:tc>
          <w:tcPr>
            <w:tcW w:w="2770" w:type="dxa"/>
            <w:tcBorders>
              <w:top w:val="single" w:sz="8" w:space="0" w:color="000000"/>
              <w:left w:val="single" w:sz="8" w:space="0" w:color="000000"/>
              <w:bottom w:val="single" w:sz="8" w:space="0" w:color="000000"/>
              <w:right w:val="single" w:sz="8" w:space="0" w:color="000000"/>
            </w:tcBorders>
          </w:tcPr>
          <w:p w14:paraId="4F52DE23"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3920C00E"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38749CAC" w14:textId="77777777" w:rsidR="00C70AEF" w:rsidRPr="00E82940" w:rsidRDefault="00C70AEF" w:rsidP="00D12F8A">
            <w:pPr>
              <w:spacing w:after="105"/>
              <w:jc w:val="both"/>
              <w:rPr>
                <w:rFonts w:ascii="Times New Roman" w:hAnsi="Times New Roman" w:cs="Times New Roman"/>
              </w:rPr>
            </w:pPr>
          </w:p>
        </w:tc>
      </w:tr>
      <w:tr w:rsidR="00C70AEF" w:rsidRPr="00E82940" w14:paraId="7E89D7C4"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01B0286F" w14:textId="77777777" w:rsidR="00C70AEF" w:rsidRPr="00E82940" w:rsidRDefault="00C70AEF" w:rsidP="00D12F8A">
            <w:pPr>
              <w:spacing w:after="105"/>
              <w:jc w:val="both"/>
              <w:rPr>
                <w:rFonts w:ascii="Times New Roman" w:hAnsi="Times New Roman" w:cs="Times New Roman"/>
                <w:b/>
                <w:bCs/>
              </w:rPr>
            </w:pPr>
          </w:p>
        </w:tc>
        <w:tc>
          <w:tcPr>
            <w:tcW w:w="905" w:type="dxa"/>
            <w:tcBorders>
              <w:top w:val="single" w:sz="8" w:space="0" w:color="000000"/>
              <w:left w:val="none" w:sz="6" w:space="0" w:color="auto"/>
              <w:bottom w:val="single" w:sz="8" w:space="0" w:color="000000"/>
              <w:right w:val="none" w:sz="6" w:space="0" w:color="auto"/>
            </w:tcBorders>
          </w:tcPr>
          <w:p w14:paraId="5E0BD602"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Replace</w:t>
            </w:r>
          </w:p>
        </w:tc>
        <w:tc>
          <w:tcPr>
            <w:tcW w:w="2979" w:type="dxa"/>
            <w:gridSpan w:val="2"/>
            <w:tcBorders>
              <w:top w:val="single" w:sz="8" w:space="0" w:color="000000"/>
              <w:left w:val="none" w:sz="6" w:space="0" w:color="auto"/>
              <w:bottom w:val="single" w:sz="8" w:space="0" w:color="000000"/>
              <w:right w:val="single" w:sz="8" w:space="0" w:color="000000"/>
            </w:tcBorders>
          </w:tcPr>
          <w:p w14:paraId="071DE09A"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b/>
                <w:bCs/>
              </w:rPr>
              <w:t>CER TILE FLOOR</w:t>
            </w:r>
          </w:p>
        </w:tc>
        <w:tc>
          <w:tcPr>
            <w:tcW w:w="2770" w:type="dxa"/>
            <w:tcBorders>
              <w:top w:val="single" w:sz="8" w:space="0" w:color="000000"/>
              <w:left w:val="single" w:sz="8" w:space="0" w:color="000000"/>
              <w:bottom w:val="single" w:sz="8" w:space="0" w:color="000000"/>
              <w:right w:val="single" w:sz="8" w:space="0" w:color="000000"/>
            </w:tcBorders>
          </w:tcPr>
          <w:p w14:paraId="203E1E35"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0A199BD1"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137B5C1F" w14:textId="77777777" w:rsidR="00C70AEF" w:rsidRPr="00E82940" w:rsidRDefault="00C70AEF" w:rsidP="00D12F8A">
            <w:pPr>
              <w:spacing w:after="105"/>
              <w:jc w:val="both"/>
              <w:rPr>
                <w:rFonts w:ascii="Times New Roman" w:hAnsi="Times New Roman" w:cs="Times New Roman"/>
              </w:rPr>
            </w:pPr>
          </w:p>
        </w:tc>
      </w:tr>
      <w:tr w:rsidR="00C70AEF" w:rsidRPr="00E82940" w14:paraId="5C013660"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0927777D" w14:textId="77777777" w:rsidR="00C70AEF" w:rsidRPr="00E82940" w:rsidRDefault="00C70AEF" w:rsidP="00D12F8A">
            <w:pPr>
              <w:spacing w:after="105"/>
              <w:jc w:val="both"/>
              <w:rPr>
                <w:rFonts w:ascii="Times New Roman" w:hAnsi="Times New Roman" w:cs="Times New Roman"/>
                <w:b/>
                <w:bCs/>
              </w:rPr>
            </w:pPr>
          </w:p>
        </w:tc>
        <w:tc>
          <w:tcPr>
            <w:tcW w:w="905" w:type="dxa"/>
            <w:tcBorders>
              <w:top w:val="single" w:sz="8" w:space="0" w:color="000000"/>
              <w:left w:val="none" w:sz="6" w:space="0" w:color="auto"/>
              <w:bottom w:val="single" w:sz="8" w:space="0" w:color="000000"/>
              <w:right w:val="none" w:sz="6" w:space="0" w:color="auto"/>
            </w:tcBorders>
          </w:tcPr>
          <w:p w14:paraId="4A1F9E7F"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Install</w:t>
            </w:r>
          </w:p>
        </w:tc>
        <w:tc>
          <w:tcPr>
            <w:tcW w:w="2979" w:type="dxa"/>
            <w:gridSpan w:val="2"/>
            <w:tcBorders>
              <w:top w:val="single" w:sz="8" w:space="0" w:color="000000"/>
              <w:left w:val="none" w:sz="6" w:space="0" w:color="auto"/>
              <w:bottom w:val="single" w:sz="8" w:space="0" w:color="000000"/>
              <w:right w:val="single" w:sz="8" w:space="0" w:color="000000"/>
            </w:tcBorders>
          </w:tcPr>
          <w:p w14:paraId="3A104ECB"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b/>
                <w:bCs/>
              </w:rPr>
              <w:t>HVL</w:t>
            </w:r>
          </w:p>
        </w:tc>
        <w:tc>
          <w:tcPr>
            <w:tcW w:w="2770" w:type="dxa"/>
            <w:tcBorders>
              <w:top w:val="single" w:sz="8" w:space="0" w:color="000000"/>
              <w:left w:val="single" w:sz="8" w:space="0" w:color="000000"/>
              <w:bottom w:val="single" w:sz="8" w:space="0" w:color="000000"/>
              <w:right w:val="single" w:sz="8" w:space="0" w:color="000000"/>
            </w:tcBorders>
          </w:tcPr>
          <w:p w14:paraId="1EABA7BA"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3A4E4637"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67E875EF" w14:textId="77777777" w:rsidR="00C70AEF" w:rsidRPr="00E82940" w:rsidRDefault="00C70AEF" w:rsidP="00D12F8A">
            <w:pPr>
              <w:spacing w:after="105"/>
              <w:jc w:val="both"/>
              <w:rPr>
                <w:rFonts w:ascii="Times New Roman" w:hAnsi="Times New Roman" w:cs="Times New Roman"/>
              </w:rPr>
            </w:pPr>
          </w:p>
        </w:tc>
      </w:tr>
      <w:tr w:rsidR="00C70AEF" w:rsidRPr="00E82940" w14:paraId="4290208F"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358FF7F0" w14:textId="77777777" w:rsidR="00C70AEF" w:rsidRPr="00E82940" w:rsidRDefault="00C70AEF" w:rsidP="00D12F8A">
            <w:pPr>
              <w:spacing w:after="105"/>
              <w:jc w:val="both"/>
              <w:rPr>
                <w:rFonts w:ascii="Times New Roman" w:hAnsi="Times New Roman" w:cs="Times New Roman"/>
                <w:b/>
                <w:bCs/>
              </w:rPr>
            </w:pPr>
          </w:p>
        </w:tc>
        <w:tc>
          <w:tcPr>
            <w:tcW w:w="905" w:type="dxa"/>
            <w:tcBorders>
              <w:top w:val="single" w:sz="8" w:space="0" w:color="000000"/>
              <w:left w:val="none" w:sz="6" w:space="0" w:color="auto"/>
              <w:bottom w:val="single" w:sz="8" w:space="0" w:color="000000"/>
              <w:right w:val="none" w:sz="6" w:space="0" w:color="auto"/>
            </w:tcBorders>
          </w:tcPr>
          <w:p w14:paraId="6F277DB6"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Replace</w:t>
            </w:r>
          </w:p>
        </w:tc>
        <w:tc>
          <w:tcPr>
            <w:tcW w:w="2979" w:type="dxa"/>
            <w:gridSpan w:val="2"/>
            <w:tcBorders>
              <w:top w:val="single" w:sz="8" w:space="0" w:color="000000"/>
              <w:left w:val="none" w:sz="6" w:space="0" w:color="auto"/>
              <w:bottom w:val="single" w:sz="8" w:space="0" w:color="000000"/>
              <w:right w:val="single" w:sz="8" w:space="0" w:color="000000"/>
            </w:tcBorders>
          </w:tcPr>
          <w:p w14:paraId="590EB2EA"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b/>
                <w:bCs/>
              </w:rPr>
              <w:t xml:space="preserve">SHEETROCK </w:t>
            </w:r>
            <w:r w:rsidRPr="00E82940">
              <w:rPr>
                <w:rFonts w:ascii="Times New Roman" w:hAnsi="Times New Roman" w:cs="Times New Roman"/>
              </w:rPr>
              <w:t>(complete)</w:t>
            </w:r>
          </w:p>
        </w:tc>
        <w:tc>
          <w:tcPr>
            <w:tcW w:w="2770" w:type="dxa"/>
            <w:tcBorders>
              <w:top w:val="single" w:sz="8" w:space="0" w:color="000000"/>
              <w:left w:val="single" w:sz="8" w:space="0" w:color="000000"/>
              <w:bottom w:val="single" w:sz="8" w:space="0" w:color="000000"/>
              <w:right w:val="single" w:sz="8" w:space="0" w:color="000000"/>
            </w:tcBorders>
          </w:tcPr>
          <w:p w14:paraId="23F2A855"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2F3078E1"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719A2BD3" w14:textId="77777777" w:rsidR="00C70AEF" w:rsidRPr="00E82940" w:rsidRDefault="00C70AEF" w:rsidP="00D12F8A">
            <w:pPr>
              <w:spacing w:after="105"/>
              <w:jc w:val="both"/>
              <w:rPr>
                <w:rFonts w:ascii="Times New Roman" w:hAnsi="Times New Roman" w:cs="Times New Roman"/>
              </w:rPr>
            </w:pPr>
          </w:p>
        </w:tc>
      </w:tr>
      <w:tr w:rsidR="00C70AEF" w:rsidRPr="00E82940" w14:paraId="2E6AB897"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2E3DDECC" w14:textId="77777777" w:rsidR="00C70AEF" w:rsidRPr="00E82940" w:rsidRDefault="00C70AEF" w:rsidP="00D12F8A">
            <w:pPr>
              <w:spacing w:after="105"/>
              <w:jc w:val="both"/>
              <w:rPr>
                <w:rFonts w:ascii="Times New Roman" w:hAnsi="Times New Roman" w:cs="Times New Roman"/>
                <w:b/>
                <w:bCs/>
              </w:rPr>
            </w:pPr>
          </w:p>
        </w:tc>
        <w:tc>
          <w:tcPr>
            <w:tcW w:w="905" w:type="dxa"/>
            <w:tcBorders>
              <w:top w:val="single" w:sz="8" w:space="0" w:color="000000"/>
              <w:left w:val="none" w:sz="6" w:space="0" w:color="auto"/>
              <w:bottom w:val="single" w:sz="8" w:space="0" w:color="000000"/>
              <w:right w:val="none" w:sz="6" w:space="0" w:color="auto"/>
            </w:tcBorders>
          </w:tcPr>
          <w:p w14:paraId="16991194"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Repair</w:t>
            </w:r>
          </w:p>
        </w:tc>
        <w:tc>
          <w:tcPr>
            <w:tcW w:w="2979" w:type="dxa"/>
            <w:gridSpan w:val="2"/>
            <w:tcBorders>
              <w:top w:val="single" w:sz="8" w:space="0" w:color="000000"/>
              <w:left w:val="none" w:sz="6" w:space="0" w:color="auto"/>
              <w:bottom w:val="single" w:sz="8" w:space="0" w:color="000000"/>
              <w:right w:val="single" w:sz="8" w:space="0" w:color="000000"/>
            </w:tcBorders>
          </w:tcPr>
          <w:p w14:paraId="09440999"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b/>
                <w:bCs/>
              </w:rPr>
              <w:t>SHEETROCK</w:t>
            </w:r>
          </w:p>
        </w:tc>
        <w:tc>
          <w:tcPr>
            <w:tcW w:w="2770" w:type="dxa"/>
            <w:tcBorders>
              <w:top w:val="single" w:sz="8" w:space="0" w:color="000000"/>
              <w:left w:val="single" w:sz="8" w:space="0" w:color="000000"/>
              <w:bottom w:val="single" w:sz="8" w:space="0" w:color="000000"/>
              <w:right w:val="single" w:sz="8" w:space="0" w:color="000000"/>
            </w:tcBorders>
          </w:tcPr>
          <w:p w14:paraId="1230FA37"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7BFBDC54"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0840863E" w14:textId="77777777" w:rsidR="00C70AEF" w:rsidRPr="00E82940" w:rsidRDefault="00C70AEF" w:rsidP="00D12F8A">
            <w:pPr>
              <w:spacing w:after="105"/>
              <w:jc w:val="both"/>
              <w:rPr>
                <w:rFonts w:ascii="Times New Roman" w:hAnsi="Times New Roman" w:cs="Times New Roman"/>
              </w:rPr>
            </w:pPr>
          </w:p>
        </w:tc>
      </w:tr>
      <w:tr w:rsidR="00C70AEF" w:rsidRPr="00E82940" w14:paraId="59803CC8"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4F3837F2" w14:textId="77777777" w:rsidR="00C70AEF" w:rsidRPr="00E82940" w:rsidRDefault="00C70AEF" w:rsidP="00D12F8A">
            <w:pPr>
              <w:spacing w:after="105"/>
              <w:jc w:val="both"/>
              <w:rPr>
                <w:rFonts w:ascii="Times New Roman" w:hAnsi="Times New Roman" w:cs="Times New Roman"/>
                <w:b/>
                <w:bCs/>
              </w:rPr>
            </w:pPr>
          </w:p>
        </w:tc>
        <w:tc>
          <w:tcPr>
            <w:tcW w:w="905" w:type="dxa"/>
            <w:tcBorders>
              <w:top w:val="single" w:sz="8" w:space="0" w:color="000000"/>
              <w:left w:val="none" w:sz="6" w:space="0" w:color="auto"/>
              <w:bottom w:val="single" w:sz="8" w:space="0" w:color="000000"/>
              <w:right w:val="none" w:sz="6" w:space="0" w:color="auto"/>
            </w:tcBorders>
          </w:tcPr>
          <w:p w14:paraId="3AC71682"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Replace</w:t>
            </w:r>
          </w:p>
        </w:tc>
        <w:tc>
          <w:tcPr>
            <w:tcW w:w="2979" w:type="dxa"/>
            <w:gridSpan w:val="2"/>
            <w:tcBorders>
              <w:top w:val="single" w:sz="8" w:space="0" w:color="000000"/>
              <w:left w:val="none" w:sz="6" w:space="0" w:color="auto"/>
              <w:bottom w:val="single" w:sz="8" w:space="0" w:color="000000"/>
              <w:right w:val="single" w:sz="8" w:space="0" w:color="000000"/>
            </w:tcBorders>
          </w:tcPr>
          <w:p w14:paraId="02B739AB"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b/>
                <w:bCs/>
              </w:rPr>
              <w:t>BASEBOARDS</w:t>
            </w:r>
          </w:p>
        </w:tc>
        <w:tc>
          <w:tcPr>
            <w:tcW w:w="2770" w:type="dxa"/>
            <w:tcBorders>
              <w:top w:val="single" w:sz="8" w:space="0" w:color="000000"/>
              <w:left w:val="single" w:sz="8" w:space="0" w:color="000000"/>
              <w:bottom w:val="single" w:sz="8" w:space="0" w:color="000000"/>
              <w:right w:val="single" w:sz="8" w:space="0" w:color="000000"/>
            </w:tcBorders>
          </w:tcPr>
          <w:p w14:paraId="4A2C10B0"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1789194B"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019C0534" w14:textId="77777777" w:rsidR="00C70AEF" w:rsidRPr="00E82940" w:rsidRDefault="00C70AEF" w:rsidP="00D12F8A">
            <w:pPr>
              <w:spacing w:after="105"/>
              <w:jc w:val="both"/>
              <w:rPr>
                <w:rFonts w:ascii="Times New Roman" w:hAnsi="Times New Roman" w:cs="Times New Roman"/>
              </w:rPr>
            </w:pPr>
          </w:p>
        </w:tc>
      </w:tr>
      <w:tr w:rsidR="00C70AEF" w:rsidRPr="00E82940" w14:paraId="14E329E0"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27A8BAE5" w14:textId="77777777" w:rsidR="00C70AEF" w:rsidRPr="00E82940" w:rsidRDefault="00C70AEF" w:rsidP="00D12F8A">
            <w:pPr>
              <w:spacing w:after="105"/>
              <w:jc w:val="both"/>
              <w:rPr>
                <w:rFonts w:ascii="Times New Roman" w:hAnsi="Times New Roman" w:cs="Times New Roman"/>
                <w:b/>
                <w:bCs/>
              </w:rPr>
            </w:pPr>
          </w:p>
        </w:tc>
        <w:tc>
          <w:tcPr>
            <w:tcW w:w="905" w:type="dxa"/>
            <w:tcBorders>
              <w:top w:val="single" w:sz="8" w:space="0" w:color="000000"/>
              <w:left w:val="none" w:sz="6" w:space="0" w:color="auto"/>
              <w:bottom w:val="single" w:sz="8" w:space="0" w:color="000000"/>
              <w:right w:val="none" w:sz="6" w:space="0" w:color="auto"/>
            </w:tcBorders>
          </w:tcPr>
          <w:p w14:paraId="0F16BA43"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Paint</w:t>
            </w:r>
          </w:p>
        </w:tc>
        <w:tc>
          <w:tcPr>
            <w:tcW w:w="2979" w:type="dxa"/>
            <w:gridSpan w:val="2"/>
            <w:tcBorders>
              <w:top w:val="single" w:sz="8" w:space="0" w:color="000000"/>
              <w:left w:val="none" w:sz="6" w:space="0" w:color="auto"/>
              <w:bottom w:val="single" w:sz="8" w:space="0" w:color="000000"/>
              <w:right w:val="single" w:sz="8" w:space="0" w:color="000000"/>
            </w:tcBorders>
          </w:tcPr>
          <w:p w14:paraId="75F4525C"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b/>
                <w:bCs/>
              </w:rPr>
              <w:t>CEILING</w:t>
            </w:r>
          </w:p>
        </w:tc>
        <w:tc>
          <w:tcPr>
            <w:tcW w:w="2770" w:type="dxa"/>
            <w:tcBorders>
              <w:top w:val="single" w:sz="8" w:space="0" w:color="000000"/>
              <w:left w:val="single" w:sz="8" w:space="0" w:color="000000"/>
              <w:bottom w:val="single" w:sz="8" w:space="0" w:color="000000"/>
              <w:right w:val="single" w:sz="8" w:space="0" w:color="000000"/>
            </w:tcBorders>
          </w:tcPr>
          <w:p w14:paraId="39089234"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18DD9542"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07B3B994" w14:textId="77777777" w:rsidR="00C70AEF" w:rsidRPr="00E82940" w:rsidRDefault="00C70AEF" w:rsidP="00D12F8A">
            <w:pPr>
              <w:spacing w:after="105"/>
              <w:jc w:val="both"/>
              <w:rPr>
                <w:rFonts w:ascii="Times New Roman" w:hAnsi="Times New Roman" w:cs="Times New Roman"/>
              </w:rPr>
            </w:pPr>
          </w:p>
        </w:tc>
      </w:tr>
      <w:tr w:rsidR="00C70AEF" w:rsidRPr="00E82940" w14:paraId="03791C6C"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69CA384F" w14:textId="77777777" w:rsidR="00C70AEF" w:rsidRPr="00E82940" w:rsidRDefault="00C70AEF" w:rsidP="00D12F8A">
            <w:pPr>
              <w:spacing w:after="105"/>
              <w:jc w:val="both"/>
              <w:rPr>
                <w:rFonts w:ascii="Times New Roman" w:hAnsi="Times New Roman" w:cs="Times New Roman"/>
                <w:b/>
                <w:bCs/>
              </w:rPr>
            </w:pPr>
          </w:p>
        </w:tc>
        <w:tc>
          <w:tcPr>
            <w:tcW w:w="905" w:type="dxa"/>
            <w:tcBorders>
              <w:top w:val="single" w:sz="8" w:space="0" w:color="000000"/>
              <w:left w:val="none" w:sz="6" w:space="0" w:color="auto"/>
              <w:bottom w:val="single" w:sz="8" w:space="0" w:color="000000"/>
              <w:right w:val="none" w:sz="6" w:space="0" w:color="auto"/>
            </w:tcBorders>
          </w:tcPr>
          <w:p w14:paraId="0DDF28E9"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Paint</w:t>
            </w:r>
          </w:p>
        </w:tc>
        <w:tc>
          <w:tcPr>
            <w:tcW w:w="2979" w:type="dxa"/>
            <w:gridSpan w:val="2"/>
            <w:tcBorders>
              <w:top w:val="single" w:sz="8" w:space="0" w:color="000000"/>
              <w:left w:val="none" w:sz="6" w:space="0" w:color="auto"/>
              <w:bottom w:val="single" w:sz="8" w:space="0" w:color="000000"/>
              <w:right w:val="single" w:sz="8" w:space="0" w:color="000000"/>
            </w:tcBorders>
          </w:tcPr>
          <w:p w14:paraId="45312FF0"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b/>
                <w:bCs/>
              </w:rPr>
              <w:t>WALLS</w:t>
            </w:r>
          </w:p>
        </w:tc>
        <w:tc>
          <w:tcPr>
            <w:tcW w:w="2770" w:type="dxa"/>
            <w:tcBorders>
              <w:top w:val="single" w:sz="8" w:space="0" w:color="000000"/>
              <w:left w:val="single" w:sz="8" w:space="0" w:color="000000"/>
              <w:bottom w:val="single" w:sz="8" w:space="0" w:color="000000"/>
              <w:right w:val="single" w:sz="8" w:space="0" w:color="000000"/>
            </w:tcBorders>
          </w:tcPr>
          <w:p w14:paraId="0B08D3FF"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6CB98DE3"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5853CC5" w14:textId="77777777" w:rsidR="00C70AEF" w:rsidRPr="00E82940" w:rsidRDefault="00C70AEF" w:rsidP="00D12F8A">
            <w:pPr>
              <w:spacing w:after="105"/>
              <w:jc w:val="both"/>
              <w:rPr>
                <w:rFonts w:ascii="Times New Roman" w:hAnsi="Times New Roman" w:cs="Times New Roman"/>
              </w:rPr>
            </w:pPr>
          </w:p>
        </w:tc>
      </w:tr>
      <w:tr w:rsidR="00C70AEF" w:rsidRPr="00E82940" w14:paraId="3ABEA683" w14:textId="77777777" w:rsidTr="00982251">
        <w:trPr>
          <w:trHeight w:val="555"/>
          <w:jc w:val="center"/>
        </w:trPr>
        <w:tc>
          <w:tcPr>
            <w:tcW w:w="1027" w:type="dxa"/>
            <w:tcBorders>
              <w:top w:val="none" w:sz="6" w:space="0" w:color="auto"/>
              <w:left w:val="single" w:sz="18" w:space="0" w:color="000000"/>
              <w:bottom w:val="none" w:sz="6" w:space="0" w:color="auto"/>
              <w:right w:val="none" w:sz="6" w:space="0" w:color="auto"/>
            </w:tcBorders>
          </w:tcPr>
          <w:p w14:paraId="58442051" w14:textId="77777777" w:rsidR="00C70AEF" w:rsidRPr="00E82940" w:rsidRDefault="00C70AEF" w:rsidP="00D12F8A">
            <w:pPr>
              <w:spacing w:after="105"/>
              <w:jc w:val="both"/>
              <w:rPr>
                <w:rFonts w:ascii="Times New Roman" w:hAnsi="Times New Roman" w:cs="Times New Roman"/>
              </w:rPr>
            </w:pPr>
          </w:p>
        </w:tc>
        <w:tc>
          <w:tcPr>
            <w:tcW w:w="3884" w:type="dxa"/>
            <w:gridSpan w:val="3"/>
            <w:tcBorders>
              <w:top w:val="single" w:sz="8" w:space="0" w:color="000000"/>
              <w:left w:val="none" w:sz="6" w:space="0" w:color="auto"/>
              <w:bottom w:val="single" w:sz="8" w:space="0" w:color="000000"/>
              <w:right w:val="single" w:sz="8" w:space="0" w:color="000000"/>
            </w:tcBorders>
          </w:tcPr>
          <w:p w14:paraId="4898AF66"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Other</w:t>
            </w:r>
          </w:p>
        </w:tc>
        <w:tc>
          <w:tcPr>
            <w:tcW w:w="2770" w:type="dxa"/>
            <w:tcBorders>
              <w:top w:val="single" w:sz="8" w:space="0" w:color="000000"/>
              <w:left w:val="single" w:sz="8" w:space="0" w:color="000000"/>
              <w:bottom w:val="single" w:sz="8" w:space="0" w:color="000000"/>
              <w:right w:val="single" w:sz="8" w:space="0" w:color="000000"/>
            </w:tcBorders>
          </w:tcPr>
          <w:p w14:paraId="248DAC15"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6A0F54CD"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69353EFF" w14:textId="77777777" w:rsidR="00C70AEF" w:rsidRPr="00E82940" w:rsidRDefault="00C70AEF" w:rsidP="00D12F8A">
            <w:pPr>
              <w:spacing w:after="105"/>
              <w:jc w:val="both"/>
              <w:rPr>
                <w:rFonts w:ascii="Times New Roman" w:hAnsi="Times New Roman" w:cs="Times New Roman"/>
              </w:rPr>
            </w:pPr>
          </w:p>
        </w:tc>
      </w:tr>
      <w:tr w:rsidR="00C70AEF" w:rsidRPr="00E82940" w14:paraId="00734945" w14:textId="77777777" w:rsidTr="00982251">
        <w:trPr>
          <w:trHeight w:val="556"/>
          <w:jc w:val="center"/>
        </w:trPr>
        <w:tc>
          <w:tcPr>
            <w:tcW w:w="10539" w:type="dxa"/>
            <w:gridSpan w:val="7"/>
            <w:tcBorders>
              <w:top w:val="none" w:sz="6" w:space="0" w:color="auto"/>
              <w:left w:val="single" w:sz="18" w:space="0" w:color="000000"/>
              <w:bottom w:val="none" w:sz="6" w:space="0" w:color="auto"/>
              <w:right w:val="single" w:sz="18" w:space="0" w:color="000000"/>
            </w:tcBorders>
            <w:shd w:val="clear" w:color="auto" w:fill="D9D9D9"/>
          </w:tcPr>
          <w:p w14:paraId="3F06BC51" w14:textId="77777777" w:rsidR="00C70AEF" w:rsidRPr="00E82940" w:rsidRDefault="00C70AEF" w:rsidP="00D12F8A">
            <w:pPr>
              <w:spacing w:after="105"/>
              <w:jc w:val="both"/>
              <w:rPr>
                <w:rFonts w:ascii="Times New Roman" w:hAnsi="Times New Roman" w:cs="Times New Roman"/>
                <w:i/>
                <w:iCs/>
              </w:rPr>
            </w:pPr>
            <w:r w:rsidRPr="00E82940">
              <w:rPr>
                <w:rFonts w:ascii="Times New Roman" w:hAnsi="Times New Roman" w:cs="Times New Roman"/>
                <w:i/>
                <w:iCs/>
              </w:rPr>
              <w:t>BATHROOM TWO</w:t>
            </w:r>
          </w:p>
        </w:tc>
      </w:tr>
      <w:tr w:rsidR="00C70AEF" w:rsidRPr="00E82940" w14:paraId="1B8C5EE9" w14:textId="77777777" w:rsidTr="00982251">
        <w:trPr>
          <w:trHeight w:val="555"/>
          <w:jc w:val="center"/>
        </w:trPr>
        <w:tc>
          <w:tcPr>
            <w:tcW w:w="1027" w:type="dxa"/>
            <w:vMerge w:val="restart"/>
            <w:tcBorders>
              <w:top w:val="none" w:sz="6" w:space="0" w:color="auto"/>
              <w:left w:val="single" w:sz="18" w:space="0" w:color="000000"/>
              <w:bottom w:val="none" w:sz="6" w:space="0" w:color="auto"/>
              <w:right w:val="none" w:sz="6" w:space="0" w:color="auto"/>
            </w:tcBorders>
          </w:tcPr>
          <w:p w14:paraId="61CE8760" w14:textId="77777777" w:rsidR="00C70AEF" w:rsidRPr="00E82940" w:rsidRDefault="00C70AEF" w:rsidP="00D12F8A">
            <w:pPr>
              <w:spacing w:after="105"/>
              <w:jc w:val="both"/>
              <w:rPr>
                <w:rFonts w:ascii="Times New Roman" w:hAnsi="Times New Roman" w:cs="Times New Roman"/>
              </w:rPr>
            </w:pPr>
          </w:p>
        </w:tc>
        <w:tc>
          <w:tcPr>
            <w:tcW w:w="3884" w:type="dxa"/>
            <w:gridSpan w:val="3"/>
            <w:tcBorders>
              <w:top w:val="single" w:sz="8" w:space="0" w:color="000000"/>
              <w:left w:val="none" w:sz="6" w:space="0" w:color="auto"/>
              <w:bottom w:val="single" w:sz="8" w:space="0" w:color="000000"/>
              <w:right w:val="single" w:sz="8" w:space="0" w:color="000000"/>
            </w:tcBorders>
          </w:tcPr>
          <w:p w14:paraId="4B2C4744"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Install</w:t>
            </w:r>
            <w:r w:rsidRPr="00E82940">
              <w:rPr>
                <w:rFonts w:ascii="Times New Roman" w:hAnsi="Times New Roman" w:cs="Times New Roman"/>
              </w:rPr>
              <w:tab/>
            </w:r>
            <w:r w:rsidRPr="00E82940">
              <w:rPr>
                <w:rFonts w:ascii="Times New Roman" w:hAnsi="Times New Roman" w:cs="Times New Roman"/>
                <w:b/>
                <w:bCs/>
              </w:rPr>
              <w:t>WALK‐IN SHOWER</w:t>
            </w:r>
          </w:p>
        </w:tc>
        <w:tc>
          <w:tcPr>
            <w:tcW w:w="2770" w:type="dxa"/>
            <w:tcBorders>
              <w:top w:val="single" w:sz="8" w:space="0" w:color="000000"/>
              <w:left w:val="single" w:sz="8" w:space="0" w:color="000000"/>
              <w:bottom w:val="single" w:sz="8" w:space="0" w:color="000000"/>
              <w:right w:val="single" w:sz="8" w:space="0" w:color="000000"/>
            </w:tcBorders>
          </w:tcPr>
          <w:p w14:paraId="7CB6D564"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0D25476E"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6A32023A" w14:textId="77777777" w:rsidR="00C70AEF" w:rsidRPr="00E82940" w:rsidRDefault="00C70AEF" w:rsidP="00D12F8A">
            <w:pPr>
              <w:spacing w:after="105"/>
              <w:jc w:val="both"/>
              <w:rPr>
                <w:rFonts w:ascii="Times New Roman" w:hAnsi="Times New Roman" w:cs="Times New Roman"/>
              </w:rPr>
            </w:pPr>
          </w:p>
        </w:tc>
      </w:tr>
      <w:tr w:rsidR="00C70AEF" w:rsidRPr="00E82940" w14:paraId="10F6F2A4"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7321E370"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761F34DF"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Install</w:t>
            </w:r>
            <w:r w:rsidRPr="00E82940">
              <w:rPr>
                <w:rFonts w:ascii="Times New Roman" w:hAnsi="Times New Roman" w:cs="Times New Roman"/>
              </w:rPr>
              <w:tab/>
            </w:r>
            <w:r w:rsidRPr="00E82940">
              <w:rPr>
                <w:rFonts w:ascii="Times New Roman" w:hAnsi="Times New Roman" w:cs="Times New Roman"/>
                <w:b/>
                <w:bCs/>
              </w:rPr>
              <w:t>SHOWER DOOR</w:t>
            </w:r>
          </w:p>
        </w:tc>
        <w:tc>
          <w:tcPr>
            <w:tcW w:w="2770" w:type="dxa"/>
            <w:tcBorders>
              <w:top w:val="single" w:sz="8" w:space="0" w:color="000000"/>
              <w:left w:val="single" w:sz="8" w:space="0" w:color="000000"/>
              <w:bottom w:val="single" w:sz="8" w:space="0" w:color="000000"/>
              <w:right w:val="single" w:sz="8" w:space="0" w:color="000000"/>
            </w:tcBorders>
          </w:tcPr>
          <w:p w14:paraId="263C5283"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73363D09"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02D06D1F" w14:textId="77777777" w:rsidR="00C70AEF" w:rsidRPr="00E82940" w:rsidRDefault="00C70AEF" w:rsidP="00D12F8A">
            <w:pPr>
              <w:spacing w:after="105"/>
              <w:jc w:val="both"/>
              <w:rPr>
                <w:rFonts w:ascii="Times New Roman" w:hAnsi="Times New Roman" w:cs="Times New Roman"/>
              </w:rPr>
            </w:pPr>
          </w:p>
        </w:tc>
      </w:tr>
      <w:tr w:rsidR="00C70AEF" w:rsidRPr="00E82940" w14:paraId="63667BD6"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6CC72FC8"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3080F0F6"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 xml:space="preserve">VANITY </w:t>
            </w:r>
            <w:r w:rsidRPr="00E82940">
              <w:rPr>
                <w:rFonts w:ascii="Times New Roman" w:hAnsi="Times New Roman" w:cs="Times New Roman"/>
              </w:rPr>
              <w:t>(complete)</w:t>
            </w:r>
          </w:p>
        </w:tc>
        <w:tc>
          <w:tcPr>
            <w:tcW w:w="2770" w:type="dxa"/>
            <w:tcBorders>
              <w:top w:val="single" w:sz="8" w:space="0" w:color="000000"/>
              <w:left w:val="single" w:sz="8" w:space="0" w:color="000000"/>
              <w:bottom w:val="single" w:sz="8" w:space="0" w:color="000000"/>
              <w:right w:val="single" w:sz="8" w:space="0" w:color="000000"/>
            </w:tcBorders>
          </w:tcPr>
          <w:p w14:paraId="5DA8D705"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314DC9DD"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1045DE1B" w14:textId="77777777" w:rsidR="00C70AEF" w:rsidRPr="00E82940" w:rsidRDefault="00C70AEF" w:rsidP="00D12F8A">
            <w:pPr>
              <w:spacing w:after="105"/>
              <w:jc w:val="both"/>
              <w:rPr>
                <w:rFonts w:ascii="Times New Roman" w:hAnsi="Times New Roman" w:cs="Times New Roman"/>
              </w:rPr>
            </w:pPr>
          </w:p>
        </w:tc>
      </w:tr>
      <w:tr w:rsidR="00C70AEF" w:rsidRPr="00E82940" w14:paraId="1C09CB46"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6DA9AC43"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21427948"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VANITY FAUCETS</w:t>
            </w:r>
          </w:p>
        </w:tc>
        <w:tc>
          <w:tcPr>
            <w:tcW w:w="2770" w:type="dxa"/>
            <w:tcBorders>
              <w:top w:val="single" w:sz="8" w:space="0" w:color="000000"/>
              <w:left w:val="single" w:sz="8" w:space="0" w:color="000000"/>
              <w:bottom w:val="single" w:sz="8" w:space="0" w:color="000000"/>
              <w:right w:val="single" w:sz="8" w:space="0" w:color="000000"/>
            </w:tcBorders>
          </w:tcPr>
          <w:p w14:paraId="0E338B36"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6A70581A"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72F0D434" w14:textId="77777777" w:rsidR="00C70AEF" w:rsidRPr="00E82940" w:rsidRDefault="00C70AEF" w:rsidP="00D12F8A">
            <w:pPr>
              <w:spacing w:after="105"/>
              <w:jc w:val="both"/>
              <w:rPr>
                <w:rFonts w:ascii="Times New Roman" w:hAnsi="Times New Roman" w:cs="Times New Roman"/>
              </w:rPr>
            </w:pPr>
          </w:p>
        </w:tc>
      </w:tr>
      <w:tr w:rsidR="00C70AEF" w:rsidRPr="00E82940" w14:paraId="136179B7"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3EC803FD"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1A4DC64C"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TOILET</w:t>
            </w:r>
          </w:p>
        </w:tc>
        <w:tc>
          <w:tcPr>
            <w:tcW w:w="2770" w:type="dxa"/>
            <w:tcBorders>
              <w:top w:val="single" w:sz="8" w:space="0" w:color="000000"/>
              <w:left w:val="single" w:sz="8" w:space="0" w:color="000000"/>
              <w:bottom w:val="single" w:sz="8" w:space="0" w:color="000000"/>
              <w:right w:val="single" w:sz="8" w:space="0" w:color="000000"/>
            </w:tcBorders>
          </w:tcPr>
          <w:p w14:paraId="34BD0CBB"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539E2179"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7476F9FE" w14:textId="77777777" w:rsidR="00C70AEF" w:rsidRPr="00E82940" w:rsidRDefault="00C70AEF" w:rsidP="00D12F8A">
            <w:pPr>
              <w:spacing w:after="105"/>
              <w:jc w:val="both"/>
              <w:rPr>
                <w:rFonts w:ascii="Times New Roman" w:hAnsi="Times New Roman" w:cs="Times New Roman"/>
              </w:rPr>
            </w:pPr>
          </w:p>
        </w:tc>
      </w:tr>
      <w:tr w:rsidR="00C70AEF" w:rsidRPr="00E82940" w14:paraId="7240DEB9"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1D871F73"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63CE3A91"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SUBFLOOR</w:t>
            </w:r>
          </w:p>
        </w:tc>
        <w:tc>
          <w:tcPr>
            <w:tcW w:w="2770" w:type="dxa"/>
            <w:tcBorders>
              <w:top w:val="single" w:sz="8" w:space="0" w:color="000000"/>
              <w:left w:val="single" w:sz="8" w:space="0" w:color="000000"/>
              <w:bottom w:val="single" w:sz="8" w:space="0" w:color="000000"/>
              <w:right w:val="single" w:sz="8" w:space="0" w:color="000000"/>
            </w:tcBorders>
          </w:tcPr>
          <w:p w14:paraId="79A9CAED"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01DAE8C7"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4620C560" w14:textId="77777777" w:rsidR="00C70AEF" w:rsidRPr="00E82940" w:rsidRDefault="00C70AEF" w:rsidP="00D12F8A">
            <w:pPr>
              <w:spacing w:after="105"/>
              <w:jc w:val="both"/>
              <w:rPr>
                <w:rFonts w:ascii="Times New Roman" w:hAnsi="Times New Roman" w:cs="Times New Roman"/>
              </w:rPr>
            </w:pPr>
          </w:p>
        </w:tc>
      </w:tr>
      <w:tr w:rsidR="00C70AEF" w:rsidRPr="00E82940" w14:paraId="256A4E54"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3DAD50CC"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3D018A09"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CER TILE FLOOR</w:t>
            </w:r>
          </w:p>
        </w:tc>
        <w:tc>
          <w:tcPr>
            <w:tcW w:w="2770" w:type="dxa"/>
            <w:tcBorders>
              <w:top w:val="single" w:sz="8" w:space="0" w:color="000000"/>
              <w:left w:val="single" w:sz="8" w:space="0" w:color="000000"/>
              <w:bottom w:val="single" w:sz="8" w:space="0" w:color="000000"/>
              <w:right w:val="single" w:sz="8" w:space="0" w:color="000000"/>
            </w:tcBorders>
          </w:tcPr>
          <w:p w14:paraId="7F1952A2"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0984091D"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95E658B" w14:textId="77777777" w:rsidR="00C70AEF" w:rsidRPr="00E82940" w:rsidRDefault="00C70AEF" w:rsidP="00D12F8A">
            <w:pPr>
              <w:spacing w:after="105"/>
              <w:jc w:val="both"/>
              <w:rPr>
                <w:rFonts w:ascii="Times New Roman" w:hAnsi="Times New Roman" w:cs="Times New Roman"/>
              </w:rPr>
            </w:pPr>
          </w:p>
        </w:tc>
      </w:tr>
      <w:tr w:rsidR="00C70AEF" w:rsidRPr="00E82940" w14:paraId="338C74FD"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7A4BB545"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45760037"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Install</w:t>
            </w:r>
            <w:r w:rsidRPr="00E82940">
              <w:rPr>
                <w:rFonts w:ascii="Times New Roman" w:hAnsi="Times New Roman" w:cs="Times New Roman"/>
              </w:rPr>
              <w:tab/>
            </w:r>
            <w:r w:rsidRPr="00E82940">
              <w:rPr>
                <w:rFonts w:ascii="Times New Roman" w:hAnsi="Times New Roman" w:cs="Times New Roman"/>
                <w:b/>
                <w:bCs/>
              </w:rPr>
              <w:t>HVL</w:t>
            </w:r>
          </w:p>
        </w:tc>
        <w:tc>
          <w:tcPr>
            <w:tcW w:w="2770" w:type="dxa"/>
            <w:tcBorders>
              <w:top w:val="single" w:sz="8" w:space="0" w:color="000000"/>
              <w:left w:val="single" w:sz="8" w:space="0" w:color="000000"/>
              <w:bottom w:val="single" w:sz="8" w:space="0" w:color="000000"/>
              <w:right w:val="single" w:sz="8" w:space="0" w:color="000000"/>
            </w:tcBorders>
          </w:tcPr>
          <w:p w14:paraId="5AF32A66"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3DAE84E3"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6B2CDFA4" w14:textId="77777777" w:rsidR="00C70AEF" w:rsidRPr="00E82940" w:rsidRDefault="00C70AEF" w:rsidP="00D12F8A">
            <w:pPr>
              <w:spacing w:after="105"/>
              <w:jc w:val="both"/>
              <w:rPr>
                <w:rFonts w:ascii="Times New Roman" w:hAnsi="Times New Roman" w:cs="Times New Roman"/>
              </w:rPr>
            </w:pPr>
          </w:p>
        </w:tc>
      </w:tr>
      <w:tr w:rsidR="00C70AEF" w:rsidRPr="00E82940" w14:paraId="4F69BC1E"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2E70E2A8"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3BB40B37"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 xml:space="preserve">SHEETROCK </w:t>
            </w:r>
            <w:r w:rsidRPr="00E82940">
              <w:rPr>
                <w:rFonts w:ascii="Times New Roman" w:hAnsi="Times New Roman" w:cs="Times New Roman"/>
              </w:rPr>
              <w:t>(complete)</w:t>
            </w:r>
          </w:p>
        </w:tc>
        <w:tc>
          <w:tcPr>
            <w:tcW w:w="2770" w:type="dxa"/>
            <w:tcBorders>
              <w:top w:val="single" w:sz="8" w:space="0" w:color="000000"/>
              <w:left w:val="single" w:sz="8" w:space="0" w:color="000000"/>
              <w:bottom w:val="single" w:sz="8" w:space="0" w:color="000000"/>
              <w:right w:val="single" w:sz="8" w:space="0" w:color="000000"/>
            </w:tcBorders>
          </w:tcPr>
          <w:p w14:paraId="051F2210"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166A7491"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0D068D5C" w14:textId="77777777" w:rsidR="00C70AEF" w:rsidRPr="00E82940" w:rsidRDefault="00C70AEF" w:rsidP="00D12F8A">
            <w:pPr>
              <w:spacing w:after="105"/>
              <w:jc w:val="both"/>
              <w:rPr>
                <w:rFonts w:ascii="Times New Roman" w:hAnsi="Times New Roman" w:cs="Times New Roman"/>
              </w:rPr>
            </w:pPr>
          </w:p>
        </w:tc>
      </w:tr>
      <w:tr w:rsidR="00C70AEF" w:rsidRPr="00E82940" w14:paraId="0128F888"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26629F7F"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308D8163"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Repair</w:t>
            </w:r>
            <w:r w:rsidRPr="00E82940">
              <w:rPr>
                <w:rFonts w:ascii="Times New Roman" w:hAnsi="Times New Roman" w:cs="Times New Roman"/>
              </w:rPr>
              <w:tab/>
            </w:r>
            <w:r w:rsidRPr="00E82940">
              <w:rPr>
                <w:rFonts w:ascii="Times New Roman" w:hAnsi="Times New Roman" w:cs="Times New Roman"/>
                <w:b/>
                <w:bCs/>
              </w:rPr>
              <w:t>SHEETROCK</w:t>
            </w:r>
          </w:p>
        </w:tc>
        <w:tc>
          <w:tcPr>
            <w:tcW w:w="2770" w:type="dxa"/>
            <w:tcBorders>
              <w:top w:val="single" w:sz="8" w:space="0" w:color="000000"/>
              <w:left w:val="single" w:sz="8" w:space="0" w:color="000000"/>
              <w:bottom w:val="single" w:sz="8" w:space="0" w:color="000000"/>
              <w:right w:val="single" w:sz="8" w:space="0" w:color="000000"/>
            </w:tcBorders>
          </w:tcPr>
          <w:p w14:paraId="3FA979EC"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63B72D19"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0549F42C" w14:textId="77777777" w:rsidR="00C70AEF" w:rsidRPr="00E82940" w:rsidRDefault="00C70AEF" w:rsidP="00D12F8A">
            <w:pPr>
              <w:spacing w:after="105"/>
              <w:jc w:val="both"/>
              <w:rPr>
                <w:rFonts w:ascii="Times New Roman" w:hAnsi="Times New Roman" w:cs="Times New Roman"/>
              </w:rPr>
            </w:pPr>
          </w:p>
        </w:tc>
      </w:tr>
      <w:tr w:rsidR="00C70AEF" w:rsidRPr="00E82940" w14:paraId="62BFC4A5"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1BD323E5"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0E14BB4C"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BASEBOARDS</w:t>
            </w:r>
          </w:p>
        </w:tc>
        <w:tc>
          <w:tcPr>
            <w:tcW w:w="2770" w:type="dxa"/>
            <w:tcBorders>
              <w:top w:val="single" w:sz="8" w:space="0" w:color="000000"/>
              <w:left w:val="single" w:sz="8" w:space="0" w:color="000000"/>
              <w:bottom w:val="single" w:sz="8" w:space="0" w:color="000000"/>
              <w:right w:val="single" w:sz="8" w:space="0" w:color="000000"/>
            </w:tcBorders>
          </w:tcPr>
          <w:p w14:paraId="4C620CF1"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68974FD4"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0FDE6B1C" w14:textId="77777777" w:rsidR="00C70AEF" w:rsidRPr="00E82940" w:rsidRDefault="00C70AEF" w:rsidP="00D12F8A">
            <w:pPr>
              <w:spacing w:after="105"/>
              <w:jc w:val="both"/>
              <w:rPr>
                <w:rFonts w:ascii="Times New Roman" w:hAnsi="Times New Roman" w:cs="Times New Roman"/>
              </w:rPr>
            </w:pPr>
          </w:p>
        </w:tc>
      </w:tr>
      <w:tr w:rsidR="00C70AEF" w:rsidRPr="00E82940" w14:paraId="15DE6CAA"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71E7E5F9"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686E8135"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Paint</w:t>
            </w:r>
            <w:r w:rsidRPr="00E82940">
              <w:rPr>
                <w:rFonts w:ascii="Times New Roman" w:hAnsi="Times New Roman" w:cs="Times New Roman"/>
              </w:rPr>
              <w:tab/>
            </w:r>
            <w:r w:rsidRPr="00E82940">
              <w:rPr>
                <w:rFonts w:ascii="Times New Roman" w:hAnsi="Times New Roman" w:cs="Times New Roman"/>
                <w:b/>
                <w:bCs/>
              </w:rPr>
              <w:t>CEILING</w:t>
            </w:r>
          </w:p>
        </w:tc>
        <w:tc>
          <w:tcPr>
            <w:tcW w:w="2770" w:type="dxa"/>
            <w:tcBorders>
              <w:top w:val="single" w:sz="8" w:space="0" w:color="000000"/>
              <w:left w:val="single" w:sz="8" w:space="0" w:color="000000"/>
              <w:bottom w:val="single" w:sz="8" w:space="0" w:color="000000"/>
              <w:right w:val="single" w:sz="8" w:space="0" w:color="000000"/>
            </w:tcBorders>
          </w:tcPr>
          <w:p w14:paraId="725FC2EA"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5EC58417"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5A695493" w14:textId="77777777" w:rsidR="00C70AEF" w:rsidRPr="00E82940" w:rsidRDefault="00C70AEF" w:rsidP="00D12F8A">
            <w:pPr>
              <w:spacing w:after="105"/>
              <w:jc w:val="both"/>
              <w:rPr>
                <w:rFonts w:ascii="Times New Roman" w:hAnsi="Times New Roman" w:cs="Times New Roman"/>
              </w:rPr>
            </w:pPr>
          </w:p>
        </w:tc>
      </w:tr>
      <w:tr w:rsidR="00C70AEF" w:rsidRPr="00E82940" w14:paraId="1B099A98"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10FB6065"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16ADC3BB"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Paint</w:t>
            </w:r>
            <w:r w:rsidRPr="00E82940">
              <w:rPr>
                <w:rFonts w:ascii="Times New Roman" w:hAnsi="Times New Roman" w:cs="Times New Roman"/>
              </w:rPr>
              <w:tab/>
            </w:r>
            <w:r w:rsidRPr="00E82940">
              <w:rPr>
                <w:rFonts w:ascii="Times New Roman" w:hAnsi="Times New Roman" w:cs="Times New Roman"/>
                <w:b/>
                <w:bCs/>
              </w:rPr>
              <w:t>WALLS</w:t>
            </w:r>
          </w:p>
        </w:tc>
        <w:tc>
          <w:tcPr>
            <w:tcW w:w="2770" w:type="dxa"/>
            <w:tcBorders>
              <w:top w:val="single" w:sz="8" w:space="0" w:color="000000"/>
              <w:left w:val="single" w:sz="8" w:space="0" w:color="000000"/>
              <w:bottom w:val="single" w:sz="8" w:space="0" w:color="000000"/>
              <w:right w:val="single" w:sz="8" w:space="0" w:color="000000"/>
            </w:tcBorders>
          </w:tcPr>
          <w:p w14:paraId="233AA9E3"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1C9431D9"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7C491723" w14:textId="77777777" w:rsidR="00C70AEF" w:rsidRPr="00E82940" w:rsidRDefault="00C70AEF" w:rsidP="00D12F8A">
            <w:pPr>
              <w:spacing w:after="105"/>
              <w:jc w:val="both"/>
              <w:rPr>
                <w:rFonts w:ascii="Times New Roman" w:hAnsi="Times New Roman" w:cs="Times New Roman"/>
              </w:rPr>
            </w:pPr>
          </w:p>
        </w:tc>
      </w:tr>
      <w:tr w:rsidR="00C70AEF" w:rsidRPr="00E82940" w14:paraId="19EA2B7A"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5A7C7CE1"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74CF9E66"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Other</w:t>
            </w:r>
          </w:p>
        </w:tc>
        <w:tc>
          <w:tcPr>
            <w:tcW w:w="2770" w:type="dxa"/>
            <w:tcBorders>
              <w:top w:val="single" w:sz="8" w:space="0" w:color="000000"/>
              <w:left w:val="single" w:sz="8" w:space="0" w:color="000000"/>
              <w:bottom w:val="single" w:sz="8" w:space="0" w:color="000000"/>
              <w:right w:val="single" w:sz="8" w:space="0" w:color="000000"/>
            </w:tcBorders>
          </w:tcPr>
          <w:p w14:paraId="5BFCA703"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06A016F4"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469D4197" w14:textId="77777777" w:rsidR="00C70AEF" w:rsidRPr="00E82940" w:rsidRDefault="00C70AEF" w:rsidP="00D12F8A">
            <w:pPr>
              <w:spacing w:after="105"/>
              <w:jc w:val="both"/>
              <w:rPr>
                <w:rFonts w:ascii="Times New Roman" w:hAnsi="Times New Roman" w:cs="Times New Roman"/>
              </w:rPr>
            </w:pPr>
          </w:p>
        </w:tc>
      </w:tr>
      <w:tr w:rsidR="00C70AEF" w:rsidRPr="00E82940" w14:paraId="628AC4C4" w14:textId="77777777" w:rsidTr="00982251">
        <w:trPr>
          <w:trHeight w:val="556"/>
          <w:jc w:val="center"/>
        </w:trPr>
        <w:tc>
          <w:tcPr>
            <w:tcW w:w="10539" w:type="dxa"/>
            <w:gridSpan w:val="7"/>
            <w:tcBorders>
              <w:top w:val="none" w:sz="6" w:space="0" w:color="auto"/>
              <w:left w:val="single" w:sz="18" w:space="0" w:color="000000"/>
              <w:bottom w:val="none" w:sz="6" w:space="0" w:color="auto"/>
              <w:right w:val="single" w:sz="18" w:space="0" w:color="000000"/>
            </w:tcBorders>
            <w:shd w:val="clear" w:color="auto" w:fill="D9D9D9"/>
          </w:tcPr>
          <w:p w14:paraId="4792B732" w14:textId="77777777" w:rsidR="00C70AEF" w:rsidRPr="00E82940" w:rsidRDefault="00C70AEF" w:rsidP="00D12F8A">
            <w:pPr>
              <w:spacing w:after="105"/>
              <w:jc w:val="both"/>
              <w:rPr>
                <w:rFonts w:ascii="Times New Roman" w:hAnsi="Times New Roman" w:cs="Times New Roman"/>
                <w:i/>
                <w:iCs/>
              </w:rPr>
            </w:pPr>
            <w:r w:rsidRPr="00E82940">
              <w:rPr>
                <w:rFonts w:ascii="Times New Roman" w:hAnsi="Times New Roman" w:cs="Times New Roman"/>
                <w:i/>
                <w:iCs/>
              </w:rPr>
              <w:t>KITCHEN</w:t>
            </w:r>
          </w:p>
        </w:tc>
      </w:tr>
      <w:tr w:rsidR="00C70AEF" w:rsidRPr="00E82940" w14:paraId="11061F59" w14:textId="77777777" w:rsidTr="00982251">
        <w:trPr>
          <w:trHeight w:val="556"/>
          <w:jc w:val="center"/>
        </w:trPr>
        <w:tc>
          <w:tcPr>
            <w:tcW w:w="1027" w:type="dxa"/>
            <w:vMerge w:val="restart"/>
            <w:tcBorders>
              <w:top w:val="none" w:sz="6" w:space="0" w:color="auto"/>
              <w:left w:val="single" w:sz="18" w:space="0" w:color="000000"/>
              <w:bottom w:val="none" w:sz="6" w:space="0" w:color="auto"/>
              <w:right w:val="none" w:sz="6" w:space="0" w:color="auto"/>
            </w:tcBorders>
          </w:tcPr>
          <w:p w14:paraId="00AB779C" w14:textId="77777777" w:rsidR="00C70AEF" w:rsidRPr="00E82940" w:rsidRDefault="00C70AEF" w:rsidP="00D12F8A">
            <w:pPr>
              <w:spacing w:after="105"/>
              <w:jc w:val="both"/>
              <w:rPr>
                <w:rFonts w:ascii="Times New Roman" w:hAnsi="Times New Roman" w:cs="Times New Roman"/>
              </w:rPr>
            </w:pPr>
          </w:p>
        </w:tc>
        <w:tc>
          <w:tcPr>
            <w:tcW w:w="3884" w:type="dxa"/>
            <w:gridSpan w:val="3"/>
            <w:tcBorders>
              <w:top w:val="single" w:sz="8" w:space="0" w:color="000000"/>
              <w:left w:val="none" w:sz="6" w:space="0" w:color="auto"/>
              <w:bottom w:val="single" w:sz="8" w:space="0" w:color="000000"/>
              <w:right w:val="single" w:sz="8" w:space="0" w:color="000000"/>
            </w:tcBorders>
          </w:tcPr>
          <w:p w14:paraId="4D185E6F"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SINK</w:t>
            </w:r>
          </w:p>
        </w:tc>
        <w:tc>
          <w:tcPr>
            <w:tcW w:w="2770" w:type="dxa"/>
            <w:tcBorders>
              <w:top w:val="single" w:sz="8" w:space="0" w:color="000000"/>
              <w:left w:val="single" w:sz="8" w:space="0" w:color="000000"/>
              <w:bottom w:val="single" w:sz="8" w:space="0" w:color="000000"/>
              <w:right w:val="single" w:sz="8" w:space="0" w:color="000000"/>
            </w:tcBorders>
          </w:tcPr>
          <w:p w14:paraId="3AEB9C19"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7BD02CDE"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7C562CEB" w14:textId="77777777" w:rsidR="00C70AEF" w:rsidRPr="00E82940" w:rsidRDefault="00C70AEF" w:rsidP="00D12F8A">
            <w:pPr>
              <w:spacing w:after="105"/>
              <w:jc w:val="both"/>
              <w:rPr>
                <w:rFonts w:ascii="Times New Roman" w:hAnsi="Times New Roman" w:cs="Times New Roman"/>
              </w:rPr>
            </w:pPr>
          </w:p>
        </w:tc>
      </w:tr>
      <w:tr w:rsidR="00C70AEF" w:rsidRPr="00E82940" w14:paraId="47381ACE"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32ED4311"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5332C3AF"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WALL CABINETS</w:t>
            </w:r>
          </w:p>
        </w:tc>
        <w:tc>
          <w:tcPr>
            <w:tcW w:w="2770" w:type="dxa"/>
            <w:tcBorders>
              <w:top w:val="single" w:sz="8" w:space="0" w:color="000000"/>
              <w:left w:val="single" w:sz="8" w:space="0" w:color="000000"/>
              <w:bottom w:val="single" w:sz="8" w:space="0" w:color="000000"/>
              <w:right w:val="single" w:sz="8" w:space="0" w:color="000000"/>
            </w:tcBorders>
          </w:tcPr>
          <w:p w14:paraId="5D89E89D"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0EADB949"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39A9EEBA" w14:textId="77777777" w:rsidR="00C70AEF" w:rsidRPr="00E82940" w:rsidRDefault="00C70AEF" w:rsidP="00D12F8A">
            <w:pPr>
              <w:spacing w:after="105"/>
              <w:jc w:val="both"/>
              <w:rPr>
                <w:rFonts w:ascii="Times New Roman" w:hAnsi="Times New Roman" w:cs="Times New Roman"/>
              </w:rPr>
            </w:pPr>
          </w:p>
        </w:tc>
      </w:tr>
      <w:tr w:rsidR="00C70AEF" w:rsidRPr="00E82940" w14:paraId="5D178F06"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4E692461"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32A58B62"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BASE CABINETS</w:t>
            </w:r>
          </w:p>
        </w:tc>
        <w:tc>
          <w:tcPr>
            <w:tcW w:w="2770" w:type="dxa"/>
            <w:tcBorders>
              <w:top w:val="single" w:sz="8" w:space="0" w:color="000000"/>
              <w:left w:val="single" w:sz="8" w:space="0" w:color="000000"/>
              <w:bottom w:val="single" w:sz="8" w:space="0" w:color="000000"/>
              <w:right w:val="single" w:sz="8" w:space="0" w:color="000000"/>
            </w:tcBorders>
          </w:tcPr>
          <w:p w14:paraId="13E108E5"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3B1EE7F3"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BB515F1" w14:textId="77777777" w:rsidR="00C70AEF" w:rsidRPr="00E82940" w:rsidRDefault="00C70AEF" w:rsidP="00D12F8A">
            <w:pPr>
              <w:spacing w:after="105"/>
              <w:jc w:val="both"/>
              <w:rPr>
                <w:rFonts w:ascii="Times New Roman" w:hAnsi="Times New Roman" w:cs="Times New Roman"/>
              </w:rPr>
            </w:pPr>
          </w:p>
        </w:tc>
      </w:tr>
      <w:tr w:rsidR="00C70AEF" w:rsidRPr="00E82940" w14:paraId="31C456B5"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6BD6B62A"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2717530F"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COUNTERTOPS</w:t>
            </w:r>
          </w:p>
        </w:tc>
        <w:tc>
          <w:tcPr>
            <w:tcW w:w="2770" w:type="dxa"/>
            <w:tcBorders>
              <w:top w:val="single" w:sz="8" w:space="0" w:color="000000"/>
              <w:left w:val="single" w:sz="8" w:space="0" w:color="000000"/>
              <w:bottom w:val="single" w:sz="8" w:space="0" w:color="000000"/>
              <w:right w:val="single" w:sz="8" w:space="0" w:color="000000"/>
            </w:tcBorders>
          </w:tcPr>
          <w:p w14:paraId="44DA2C35"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00DECB38"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7E26CE46" w14:textId="77777777" w:rsidR="00C70AEF" w:rsidRPr="00E82940" w:rsidRDefault="00C70AEF" w:rsidP="00D12F8A">
            <w:pPr>
              <w:spacing w:after="105"/>
              <w:jc w:val="both"/>
              <w:rPr>
                <w:rFonts w:ascii="Times New Roman" w:hAnsi="Times New Roman" w:cs="Times New Roman"/>
              </w:rPr>
            </w:pPr>
          </w:p>
        </w:tc>
      </w:tr>
      <w:tr w:rsidR="00C70AEF" w:rsidRPr="00E82940" w14:paraId="5AF3D8FD"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543F25C2"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159872AC"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Install</w:t>
            </w:r>
            <w:r w:rsidRPr="00E82940">
              <w:rPr>
                <w:rFonts w:ascii="Times New Roman" w:hAnsi="Times New Roman" w:cs="Times New Roman"/>
              </w:rPr>
              <w:tab/>
            </w:r>
            <w:r w:rsidRPr="00E82940">
              <w:rPr>
                <w:rFonts w:ascii="Times New Roman" w:hAnsi="Times New Roman" w:cs="Times New Roman"/>
                <w:b/>
                <w:bCs/>
              </w:rPr>
              <w:t>HOOD VENT</w:t>
            </w:r>
          </w:p>
        </w:tc>
        <w:tc>
          <w:tcPr>
            <w:tcW w:w="2770" w:type="dxa"/>
            <w:tcBorders>
              <w:top w:val="single" w:sz="8" w:space="0" w:color="000000"/>
              <w:left w:val="single" w:sz="8" w:space="0" w:color="000000"/>
              <w:bottom w:val="single" w:sz="8" w:space="0" w:color="000000"/>
              <w:right w:val="single" w:sz="8" w:space="0" w:color="000000"/>
            </w:tcBorders>
          </w:tcPr>
          <w:p w14:paraId="1473F93E"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402D8150"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CC69FF9" w14:textId="77777777" w:rsidR="00C70AEF" w:rsidRPr="00E82940" w:rsidRDefault="00C70AEF" w:rsidP="00D12F8A">
            <w:pPr>
              <w:spacing w:after="105"/>
              <w:jc w:val="both"/>
              <w:rPr>
                <w:rFonts w:ascii="Times New Roman" w:hAnsi="Times New Roman" w:cs="Times New Roman"/>
              </w:rPr>
            </w:pPr>
          </w:p>
        </w:tc>
      </w:tr>
      <w:tr w:rsidR="00C70AEF" w:rsidRPr="00E82940" w14:paraId="4BF78AE2" w14:textId="77777777" w:rsidTr="00982251">
        <w:trPr>
          <w:trHeight w:val="555"/>
          <w:jc w:val="center"/>
        </w:trPr>
        <w:tc>
          <w:tcPr>
            <w:tcW w:w="1027" w:type="dxa"/>
            <w:vMerge w:val="restart"/>
            <w:tcBorders>
              <w:top w:val="none" w:sz="6" w:space="0" w:color="auto"/>
              <w:left w:val="single" w:sz="18" w:space="0" w:color="000000"/>
              <w:bottom w:val="none" w:sz="6" w:space="0" w:color="auto"/>
              <w:right w:val="none" w:sz="6" w:space="0" w:color="auto"/>
            </w:tcBorders>
          </w:tcPr>
          <w:p w14:paraId="57D85154" w14:textId="77777777" w:rsidR="00C70AEF" w:rsidRPr="00E82940" w:rsidRDefault="00C70AEF" w:rsidP="00D12F8A">
            <w:pPr>
              <w:spacing w:after="105"/>
              <w:jc w:val="both"/>
              <w:rPr>
                <w:rFonts w:ascii="Times New Roman" w:hAnsi="Times New Roman" w:cs="Times New Roman"/>
              </w:rPr>
            </w:pPr>
          </w:p>
        </w:tc>
        <w:tc>
          <w:tcPr>
            <w:tcW w:w="3884" w:type="dxa"/>
            <w:gridSpan w:val="3"/>
            <w:tcBorders>
              <w:top w:val="single" w:sz="8" w:space="0" w:color="000000"/>
              <w:left w:val="none" w:sz="6" w:space="0" w:color="auto"/>
              <w:bottom w:val="single" w:sz="8" w:space="0" w:color="000000"/>
              <w:right w:val="single" w:sz="8" w:space="0" w:color="000000"/>
            </w:tcBorders>
          </w:tcPr>
          <w:p w14:paraId="20B4E12E"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SUBFLOOR</w:t>
            </w:r>
          </w:p>
        </w:tc>
        <w:tc>
          <w:tcPr>
            <w:tcW w:w="2770" w:type="dxa"/>
            <w:tcBorders>
              <w:top w:val="single" w:sz="8" w:space="0" w:color="000000"/>
              <w:left w:val="single" w:sz="8" w:space="0" w:color="000000"/>
              <w:bottom w:val="single" w:sz="8" w:space="0" w:color="000000"/>
              <w:right w:val="single" w:sz="8" w:space="0" w:color="000000"/>
            </w:tcBorders>
          </w:tcPr>
          <w:p w14:paraId="562F5722"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712EA0BF"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4D9A0B8" w14:textId="77777777" w:rsidR="00C70AEF" w:rsidRPr="00E82940" w:rsidRDefault="00C70AEF" w:rsidP="00D12F8A">
            <w:pPr>
              <w:spacing w:after="105"/>
              <w:jc w:val="both"/>
              <w:rPr>
                <w:rFonts w:ascii="Times New Roman" w:hAnsi="Times New Roman" w:cs="Times New Roman"/>
              </w:rPr>
            </w:pPr>
          </w:p>
        </w:tc>
      </w:tr>
      <w:tr w:rsidR="00C70AEF" w:rsidRPr="00E82940" w14:paraId="3D9341E8"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7297EA59"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490647E6"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Install</w:t>
            </w:r>
            <w:r w:rsidRPr="00E82940">
              <w:rPr>
                <w:rFonts w:ascii="Times New Roman" w:hAnsi="Times New Roman" w:cs="Times New Roman"/>
              </w:rPr>
              <w:tab/>
            </w:r>
            <w:r w:rsidRPr="00E82940">
              <w:rPr>
                <w:rFonts w:ascii="Times New Roman" w:hAnsi="Times New Roman" w:cs="Times New Roman"/>
                <w:b/>
                <w:bCs/>
              </w:rPr>
              <w:t>CER TILE FLOOR</w:t>
            </w:r>
          </w:p>
        </w:tc>
        <w:tc>
          <w:tcPr>
            <w:tcW w:w="2770" w:type="dxa"/>
            <w:tcBorders>
              <w:top w:val="single" w:sz="8" w:space="0" w:color="000000"/>
              <w:left w:val="single" w:sz="8" w:space="0" w:color="000000"/>
              <w:bottom w:val="single" w:sz="8" w:space="0" w:color="000000"/>
              <w:right w:val="single" w:sz="8" w:space="0" w:color="000000"/>
            </w:tcBorders>
          </w:tcPr>
          <w:p w14:paraId="11012E3B"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75574195"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F7BDB27" w14:textId="77777777" w:rsidR="00C70AEF" w:rsidRPr="00E82940" w:rsidRDefault="00C70AEF" w:rsidP="00D12F8A">
            <w:pPr>
              <w:spacing w:after="105"/>
              <w:jc w:val="both"/>
              <w:rPr>
                <w:rFonts w:ascii="Times New Roman" w:hAnsi="Times New Roman" w:cs="Times New Roman"/>
              </w:rPr>
            </w:pPr>
          </w:p>
        </w:tc>
      </w:tr>
      <w:tr w:rsidR="00C70AEF" w:rsidRPr="00E82940" w14:paraId="7709034B"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555439D8"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1B3C0822"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 xml:space="preserve">SHEETROCK </w:t>
            </w:r>
            <w:r w:rsidRPr="00E82940">
              <w:rPr>
                <w:rFonts w:ascii="Times New Roman" w:hAnsi="Times New Roman" w:cs="Times New Roman"/>
              </w:rPr>
              <w:t>(complete)</w:t>
            </w:r>
          </w:p>
        </w:tc>
        <w:tc>
          <w:tcPr>
            <w:tcW w:w="2770" w:type="dxa"/>
            <w:tcBorders>
              <w:top w:val="single" w:sz="8" w:space="0" w:color="000000"/>
              <w:left w:val="single" w:sz="8" w:space="0" w:color="000000"/>
              <w:bottom w:val="single" w:sz="8" w:space="0" w:color="000000"/>
              <w:right w:val="single" w:sz="8" w:space="0" w:color="000000"/>
            </w:tcBorders>
          </w:tcPr>
          <w:p w14:paraId="6910D312"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457E47C2"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1893BEBC" w14:textId="77777777" w:rsidR="00C70AEF" w:rsidRPr="00E82940" w:rsidRDefault="00C70AEF" w:rsidP="00D12F8A">
            <w:pPr>
              <w:spacing w:after="105"/>
              <w:jc w:val="both"/>
              <w:rPr>
                <w:rFonts w:ascii="Times New Roman" w:hAnsi="Times New Roman" w:cs="Times New Roman"/>
              </w:rPr>
            </w:pPr>
          </w:p>
        </w:tc>
      </w:tr>
      <w:tr w:rsidR="00C70AEF" w:rsidRPr="00E82940" w14:paraId="1C301571"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2FD03BA6"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628D1C41"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Repair</w:t>
            </w:r>
            <w:r w:rsidRPr="00E82940">
              <w:rPr>
                <w:rFonts w:ascii="Times New Roman" w:hAnsi="Times New Roman" w:cs="Times New Roman"/>
              </w:rPr>
              <w:tab/>
            </w:r>
            <w:r w:rsidRPr="00E82940">
              <w:rPr>
                <w:rFonts w:ascii="Times New Roman" w:hAnsi="Times New Roman" w:cs="Times New Roman"/>
                <w:b/>
                <w:bCs/>
              </w:rPr>
              <w:t>SHEETROCK</w:t>
            </w:r>
          </w:p>
        </w:tc>
        <w:tc>
          <w:tcPr>
            <w:tcW w:w="2770" w:type="dxa"/>
            <w:tcBorders>
              <w:top w:val="single" w:sz="8" w:space="0" w:color="000000"/>
              <w:left w:val="single" w:sz="8" w:space="0" w:color="000000"/>
              <w:bottom w:val="single" w:sz="8" w:space="0" w:color="000000"/>
              <w:right w:val="single" w:sz="8" w:space="0" w:color="000000"/>
            </w:tcBorders>
          </w:tcPr>
          <w:p w14:paraId="5A81D85B"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425606BB"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794D0E72" w14:textId="77777777" w:rsidR="00C70AEF" w:rsidRPr="00E82940" w:rsidRDefault="00C70AEF" w:rsidP="00D12F8A">
            <w:pPr>
              <w:spacing w:after="105"/>
              <w:jc w:val="both"/>
              <w:rPr>
                <w:rFonts w:ascii="Times New Roman" w:hAnsi="Times New Roman" w:cs="Times New Roman"/>
              </w:rPr>
            </w:pPr>
          </w:p>
        </w:tc>
      </w:tr>
      <w:tr w:rsidR="00C70AEF" w:rsidRPr="00E82940" w14:paraId="20142016"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7BB3446C"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2754E22A"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BASEBOARDS</w:t>
            </w:r>
          </w:p>
        </w:tc>
        <w:tc>
          <w:tcPr>
            <w:tcW w:w="2770" w:type="dxa"/>
            <w:tcBorders>
              <w:top w:val="single" w:sz="8" w:space="0" w:color="000000"/>
              <w:left w:val="single" w:sz="8" w:space="0" w:color="000000"/>
              <w:bottom w:val="single" w:sz="8" w:space="0" w:color="000000"/>
              <w:right w:val="single" w:sz="8" w:space="0" w:color="000000"/>
            </w:tcBorders>
          </w:tcPr>
          <w:p w14:paraId="7E7533B4"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714D8769"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4650AD46" w14:textId="77777777" w:rsidR="00C70AEF" w:rsidRPr="00E82940" w:rsidRDefault="00C70AEF" w:rsidP="00D12F8A">
            <w:pPr>
              <w:spacing w:after="105"/>
              <w:jc w:val="both"/>
              <w:rPr>
                <w:rFonts w:ascii="Times New Roman" w:hAnsi="Times New Roman" w:cs="Times New Roman"/>
              </w:rPr>
            </w:pPr>
          </w:p>
        </w:tc>
      </w:tr>
      <w:tr w:rsidR="00C70AEF" w:rsidRPr="00E82940" w14:paraId="6B5D8D90"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3F1FB4AC"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3E630BAB"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Paint</w:t>
            </w:r>
            <w:r w:rsidRPr="00E82940">
              <w:rPr>
                <w:rFonts w:ascii="Times New Roman" w:hAnsi="Times New Roman" w:cs="Times New Roman"/>
              </w:rPr>
              <w:tab/>
            </w:r>
            <w:r w:rsidRPr="00E82940">
              <w:rPr>
                <w:rFonts w:ascii="Times New Roman" w:hAnsi="Times New Roman" w:cs="Times New Roman"/>
                <w:b/>
                <w:bCs/>
              </w:rPr>
              <w:t>CEILING</w:t>
            </w:r>
          </w:p>
        </w:tc>
        <w:tc>
          <w:tcPr>
            <w:tcW w:w="2770" w:type="dxa"/>
            <w:tcBorders>
              <w:top w:val="single" w:sz="8" w:space="0" w:color="000000"/>
              <w:left w:val="single" w:sz="8" w:space="0" w:color="000000"/>
              <w:bottom w:val="single" w:sz="8" w:space="0" w:color="000000"/>
              <w:right w:val="single" w:sz="8" w:space="0" w:color="000000"/>
            </w:tcBorders>
          </w:tcPr>
          <w:p w14:paraId="78C36926"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7BA5C253"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11CDD2B" w14:textId="77777777" w:rsidR="00C70AEF" w:rsidRPr="00E82940" w:rsidRDefault="00C70AEF" w:rsidP="00D12F8A">
            <w:pPr>
              <w:spacing w:after="105"/>
              <w:jc w:val="both"/>
              <w:rPr>
                <w:rFonts w:ascii="Times New Roman" w:hAnsi="Times New Roman" w:cs="Times New Roman"/>
              </w:rPr>
            </w:pPr>
          </w:p>
        </w:tc>
      </w:tr>
      <w:tr w:rsidR="00C70AEF" w:rsidRPr="00E82940" w14:paraId="2EFD5880"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7F0CD06F"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29A52DBC"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Paint</w:t>
            </w:r>
            <w:r w:rsidRPr="00E82940">
              <w:rPr>
                <w:rFonts w:ascii="Times New Roman" w:hAnsi="Times New Roman" w:cs="Times New Roman"/>
              </w:rPr>
              <w:tab/>
            </w:r>
            <w:r w:rsidRPr="00E82940">
              <w:rPr>
                <w:rFonts w:ascii="Times New Roman" w:hAnsi="Times New Roman" w:cs="Times New Roman"/>
                <w:b/>
                <w:bCs/>
              </w:rPr>
              <w:t>WALLS</w:t>
            </w:r>
          </w:p>
        </w:tc>
        <w:tc>
          <w:tcPr>
            <w:tcW w:w="2770" w:type="dxa"/>
            <w:tcBorders>
              <w:top w:val="single" w:sz="8" w:space="0" w:color="000000"/>
              <w:left w:val="single" w:sz="8" w:space="0" w:color="000000"/>
              <w:bottom w:val="single" w:sz="8" w:space="0" w:color="000000"/>
              <w:right w:val="single" w:sz="8" w:space="0" w:color="000000"/>
            </w:tcBorders>
          </w:tcPr>
          <w:p w14:paraId="40D83F11"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42F84ABD"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4A580D26" w14:textId="77777777" w:rsidR="00C70AEF" w:rsidRPr="00E82940" w:rsidRDefault="00C70AEF" w:rsidP="00D12F8A">
            <w:pPr>
              <w:spacing w:after="105"/>
              <w:jc w:val="both"/>
              <w:rPr>
                <w:rFonts w:ascii="Times New Roman" w:hAnsi="Times New Roman" w:cs="Times New Roman"/>
              </w:rPr>
            </w:pPr>
          </w:p>
        </w:tc>
      </w:tr>
      <w:tr w:rsidR="00C70AEF" w:rsidRPr="00E82940" w14:paraId="1888B54B"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4838FD57"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4D5BE073"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Other</w:t>
            </w:r>
          </w:p>
        </w:tc>
        <w:tc>
          <w:tcPr>
            <w:tcW w:w="2770" w:type="dxa"/>
            <w:tcBorders>
              <w:top w:val="single" w:sz="8" w:space="0" w:color="000000"/>
              <w:left w:val="single" w:sz="8" w:space="0" w:color="000000"/>
              <w:bottom w:val="single" w:sz="8" w:space="0" w:color="000000"/>
              <w:right w:val="single" w:sz="8" w:space="0" w:color="000000"/>
            </w:tcBorders>
          </w:tcPr>
          <w:p w14:paraId="58BE808E"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1F56AD31"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5B3EEFF7" w14:textId="77777777" w:rsidR="00C70AEF" w:rsidRPr="00E82940" w:rsidRDefault="00C70AEF" w:rsidP="00D12F8A">
            <w:pPr>
              <w:spacing w:after="105"/>
              <w:jc w:val="both"/>
              <w:rPr>
                <w:rFonts w:ascii="Times New Roman" w:hAnsi="Times New Roman" w:cs="Times New Roman"/>
              </w:rPr>
            </w:pPr>
          </w:p>
        </w:tc>
      </w:tr>
      <w:tr w:rsidR="00C70AEF" w:rsidRPr="00E82940" w14:paraId="3DC5089E" w14:textId="77777777" w:rsidTr="00982251">
        <w:trPr>
          <w:trHeight w:val="556"/>
          <w:jc w:val="center"/>
        </w:trPr>
        <w:tc>
          <w:tcPr>
            <w:tcW w:w="10539" w:type="dxa"/>
            <w:gridSpan w:val="7"/>
            <w:tcBorders>
              <w:top w:val="none" w:sz="6" w:space="0" w:color="auto"/>
              <w:left w:val="single" w:sz="18" w:space="0" w:color="000000"/>
              <w:bottom w:val="none" w:sz="6" w:space="0" w:color="auto"/>
              <w:right w:val="single" w:sz="18" w:space="0" w:color="000000"/>
            </w:tcBorders>
            <w:shd w:val="clear" w:color="auto" w:fill="D9D9D9"/>
          </w:tcPr>
          <w:p w14:paraId="4F9FBA90" w14:textId="77777777" w:rsidR="00C70AEF" w:rsidRPr="00E82940" w:rsidRDefault="00C70AEF" w:rsidP="00D12F8A">
            <w:pPr>
              <w:spacing w:after="105"/>
              <w:jc w:val="both"/>
              <w:rPr>
                <w:rFonts w:ascii="Times New Roman" w:hAnsi="Times New Roman" w:cs="Times New Roman"/>
                <w:i/>
                <w:iCs/>
              </w:rPr>
            </w:pPr>
            <w:r w:rsidRPr="00E82940">
              <w:rPr>
                <w:rFonts w:ascii="Times New Roman" w:hAnsi="Times New Roman" w:cs="Times New Roman"/>
                <w:i/>
                <w:iCs/>
              </w:rPr>
              <w:t>BEDROOM ONE</w:t>
            </w:r>
          </w:p>
        </w:tc>
      </w:tr>
      <w:tr w:rsidR="00C70AEF" w:rsidRPr="00E82940" w14:paraId="409B8D95" w14:textId="77777777" w:rsidTr="00982251">
        <w:trPr>
          <w:trHeight w:val="556"/>
          <w:jc w:val="center"/>
        </w:trPr>
        <w:tc>
          <w:tcPr>
            <w:tcW w:w="1027" w:type="dxa"/>
            <w:vMerge w:val="restart"/>
            <w:tcBorders>
              <w:top w:val="none" w:sz="6" w:space="0" w:color="auto"/>
              <w:left w:val="single" w:sz="18" w:space="0" w:color="000000"/>
              <w:bottom w:val="none" w:sz="6" w:space="0" w:color="auto"/>
              <w:right w:val="none" w:sz="6" w:space="0" w:color="auto"/>
            </w:tcBorders>
          </w:tcPr>
          <w:p w14:paraId="4AE87B3A" w14:textId="77777777" w:rsidR="00C70AEF" w:rsidRPr="00E82940" w:rsidRDefault="00C70AEF" w:rsidP="00D12F8A">
            <w:pPr>
              <w:spacing w:after="105"/>
              <w:jc w:val="both"/>
              <w:rPr>
                <w:rFonts w:ascii="Times New Roman" w:hAnsi="Times New Roman" w:cs="Times New Roman"/>
              </w:rPr>
            </w:pPr>
          </w:p>
        </w:tc>
        <w:tc>
          <w:tcPr>
            <w:tcW w:w="3884" w:type="dxa"/>
            <w:gridSpan w:val="3"/>
            <w:tcBorders>
              <w:top w:val="single" w:sz="8" w:space="0" w:color="000000"/>
              <w:left w:val="none" w:sz="6" w:space="0" w:color="auto"/>
              <w:bottom w:val="single" w:sz="8" w:space="0" w:color="000000"/>
              <w:right w:val="single" w:sz="8" w:space="0" w:color="000000"/>
            </w:tcBorders>
          </w:tcPr>
          <w:p w14:paraId="53CC3424"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 xml:space="preserve">SHEETROCK </w:t>
            </w:r>
            <w:r w:rsidRPr="00E82940">
              <w:rPr>
                <w:rFonts w:ascii="Times New Roman" w:hAnsi="Times New Roman" w:cs="Times New Roman"/>
              </w:rPr>
              <w:t>(complete)</w:t>
            </w:r>
          </w:p>
        </w:tc>
        <w:tc>
          <w:tcPr>
            <w:tcW w:w="2770" w:type="dxa"/>
            <w:tcBorders>
              <w:top w:val="single" w:sz="8" w:space="0" w:color="000000"/>
              <w:left w:val="single" w:sz="8" w:space="0" w:color="000000"/>
              <w:bottom w:val="single" w:sz="8" w:space="0" w:color="000000"/>
              <w:right w:val="single" w:sz="8" w:space="0" w:color="000000"/>
            </w:tcBorders>
          </w:tcPr>
          <w:p w14:paraId="5BF91B46"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7E98303B"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F7F458A" w14:textId="77777777" w:rsidR="00C70AEF" w:rsidRPr="00E82940" w:rsidRDefault="00C70AEF" w:rsidP="00D12F8A">
            <w:pPr>
              <w:spacing w:after="105"/>
              <w:jc w:val="both"/>
              <w:rPr>
                <w:rFonts w:ascii="Times New Roman" w:hAnsi="Times New Roman" w:cs="Times New Roman"/>
              </w:rPr>
            </w:pPr>
          </w:p>
        </w:tc>
      </w:tr>
      <w:tr w:rsidR="00C70AEF" w:rsidRPr="00E82940" w14:paraId="385D1108"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2A936DCA"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74E79DFE"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Repair</w:t>
            </w:r>
            <w:r w:rsidRPr="00E82940">
              <w:rPr>
                <w:rFonts w:ascii="Times New Roman" w:hAnsi="Times New Roman" w:cs="Times New Roman"/>
              </w:rPr>
              <w:tab/>
            </w:r>
            <w:r w:rsidRPr="00E82940">
              <w:rPr>
                <w:rFonts w:ascii="Times New Roman" w:hAnsi="Times New Roman" w:cs="Times New Roman"/>
                <w:b/>
                <w:bCs/>
              </w:rPr>
              <w:t>SHEETROCK</w:t>
            </w:r>
          </w:p>
        </w:tc>
        <w:tc>
          <w:tcPr>
            <w:tcW w:w="2770" w:type="dxa"/>
            <w:tcBorders>
              <w:top w:val="single" w:sz="8" w:space="0" w:color="000000"/>
              <w:left w:val="single" w:sz="8" w:space="0" w:color="000000"/>
              <w:bottom w:val="single" w:sz="8" w:space="0" w:color="000000"/>
              <w:right w:val="single" w:sz="8" w:space="0" w:color="000000"/>
            </w:tcBorders>
          </w:tcPr>
          <w:p w14:paraId="74A521A4"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7E0880E4"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745B5D2" w14:textId="77777777" w:rsidR="00C70AEF" w:rsidRPr="00E82940" w:rsidRDefault="00C70AEF" w:rsidP="00D12F8A">
            <w:pPr>
              <w:spacing w:after="105"/>
              <w:jc w:val="both"/>
              <w:rPr>
                <w:rFonts w:ascii="Times New Roman" w:hAnsi="Times New Roman" w:cs="Times New Roman"/>
              </w:rPr>
            </w:pPr>
          </w:p>
        </w:tc>
      </w:tr>
      <w:tr w:rsidR="00C70AEF" w:rsidRPr="00E82940" w14:paraId="1254B226"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65632E47"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28F359D9"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Repair</w:t>
            </w:r>
            <w:r w:rsidRPr="00E82940">
              <w:rPr>
                <w:rFonts w:ascii="Times New Roman" w:hAnsi="Times New Roman" w:cs="Times New Roman"/>
              </w:rPr>
              <w:tab/>
            </w:r>
            <w:r w:rsidRPr="00E82940">
              <w:rPr>
                <w:rFonts w:ascii="Times New Roman" w:hAnsi="Times New Roman" w:cs="Times New Roman"/>
                <w:b/>
                <w:bCs/>
              </w:rPr>
              <w:t>SUBFLOOR</w:t>
            </w:r>
          </w:p>
        </w:tc>
        <w:tc>
          <w:tcPr>
            <w:tcW w:w="2770" w:type="dxa"/>
            <w:tcBorders>
              <w:top w:val="single" w:sz="8" w:space="0" w:color="000000"/>
              <w:left w:val="single" w:sz="8" w:space="0" w:color="000000"/>
              <w:bottom w:val="single" w:sz="8" w:space="0" w:color="000000"/>
              <w:right w:val="single" w:sz="8" w:space="0" w:color="000000"/>
            </w:tcBorders>
          </w:tcPr>
          <w:p w14:paraId="1ACA9D92"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6A0BA54E"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5BD1952C" w14:textId="77777777" w:rsidR="00C70AEF" w:rsidRPr="00E82940" w:rsidRDefault="00C70AEF" w:rsidP="00D12F8A">
            <w:pPr>
              <w:spacing w:after="105"/>
              <w:jc w:val="both"/>
              <w:rPr>
                <w:rFonts w:ascii="Times New Roman" w:hAnsi="Times New Roman" w:cs="Times New Roman"/>
              </w:rPr>
            </w:pPr>
          </w:p>
        </w:tc>
      </w:tr>
      <w:tr w:rsidR="00C70AEF" w:rsidRPr="00E82940" w14:paraId="10E18F6B"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56430444"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640781D6"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SUBFLOOR</w:t>
            </w:r>
          </w:p>
        </w:tc>
        <w:tc>
          <w:tcPr>
            <w:tcW w:w="2770" w:type="dxa"/>
            <w:tcBorders>
              <w:top w:val="single" w:sz="8" w:space="0" w:color="000000"/>
              <w:left w:val="single" w:sz="8" w:space="0" w:color="000000"/>
              <w:bottom w:val="single" w:sz="8" w:space="0" w:color="000000"/>
              <w:right w:val="single" w:sz="8" w:space="0" w:color="000000"/>
            </w:tcBorders>
          </w:tcPr>
          <w:p w14:paraId="0F0CE67B"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7CF2BA32"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06DE153E" w14:textId="77777777" w:rsidR="00C70AEF" w:rsidRPr="00E82940" w:rsidRDefault="00C70AEF" w:rsidP="00D12F8A">
            <w:pPr>
              <w:spacing w:after="105"/>
              <w:jc w:val="both"/>
              <w:rPr>
                <w:rFonts w:ascii="Times New Roman" w:hAnsi="Times New Roman" w:cs="Times New Roman"/>
              </w:rPr>
            </w:pPr>
          </w:p>
        </w:tc>
      </w:tr>
      <w:tr w:rsidR="00C70AEF" w:rsidRPr="00E82940" w14:paraId="3D2F6F1E"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3847AF93"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31275A9E"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Repair</w:t>
            </w:r>
            <w:r w:rsidRPr="00E82940">
              <w:rPr>
                <w:rFonts w:ascii="Times New Roman" w:hAnsi="Times New Roman" w:cs="Times New Roman"/>
              </w:rPr>
              <w:tab/>
            </w:r>
            <w:r w:rsidRPr="00E82940">
              <w:rPr>
                <w:rFonts w:ascii="Times New Roman" w:hAnsi="Times New Roman" w:cs="Times New Roman"/>
                <w:b/>
                <w:bCs/>
              </w:rPr>
              <w:t>FLOORING</w:t>
            </w:r>
          </w:p>
        </w:tc>
        <w:tc>
          <w:tcPr>
            <w:tcW w:w="2770" w:type="dxa"/>
            <w:tcBorders>
              <w:top w:val="single" w:sz="8" w:space="0" w:color="000000"/>
              <w:left w:val="single" w:sz="8" w:space="0" w:color="000000"/>
              <w:bottom w:val="single" w:sz="8" w:space="0" w:color="000000"/>
              <w:right w:val="single" w:sz="8" w:space="0" w:color="000000"/>
            </w:tcBorders>
          </w:tcPr>
          <w:p w14:paraId="4DCC2C6D"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2CD120F3"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6DE9CB76" w14:textId="77777777" w:rsidR="00C70AEF" w:rsidRPr="00E82940" w:rsidRDefault="00C70AEF" w:rsidP="00D12F8A">
            <w:pPr>
              <w:spacing w:after="105"/>
              <w:jc w:val="both"/>
              <w:rPr>
                <w:rFonts w:ascii="Times New Roman" w:hAnsi="Times New Roman" w:cs="Times New Roman"/>
              </w:rPr>
            </w:pPr>
          </w:p>
        </w:tc>
      </w:tr>
      <w:tr w:rsidR="00C70AEF" w:rsidRPr="00E82940" w14:paraId="39C62D13"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5FC6B879"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659FED58"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FLOORING</w:t>
            </w:r>
          </w:p>
        </w:tc>
        <w:tc>
          <w:tcPr>
            <w:tcW w:w="2770" w:type="dxa"/>
            <w:tcBorders>
              <w:top w:val="single" w:sz="8" w:space="0" w:color="000000"/>
              <w:left w:val="single" w:sz="8" w:space="0" w:color="000000"/>
              <w:bottom w:val="single" w:sz="8" w:space="0" w:color="000000"/>
              <w:right w:val="single" w:sz="8" w:space="0" w:color="000000"/>
            </w:tcBorders>
          </w:tcPr>
          <w:p w14:paraId="43613EAE"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04AE80C4"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358E93BB" w14:textId="77777777" w:rsidR="00C70AEF" w:rsidRPr="00E82940" w:rsidRDefault="00C70AEF" w:rsidP="00D12F8A">
            <w:pPr>
              <w:spacing w:after="105"/>
              <w:jc w:val="both"/>
              <w:rPr>
                <w:rFonts w:ascii="Times New Roman" w:hAnsi="Times New Roman" w:cs="Times New Roman"/>
              </w:rPr>
            </w:pPr>
          </w:p>
        </w:tc>
      </w:tr>
      <w:tr w:rsidR="00C70AEF" w:rsidRPr="00E82940" w14:paraId="4402D764"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02BBF7F7"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00246BD7"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BASEBOARDS</w:t>
            </w:r>
          </w:p>
        </w:tc>
        <w:tc>
          <w:tcPr>
            <w:tcW w:w="2770" w:type="dxa"/>
            <w:tcBorders>
              <w:top w:val="single" w:sz="8" w:space="0" w:color="000000"/>
              <w:left w:val="single" w:sz="8" w:space="0" w:color="000000"/>
              <w:bottom w:val="single" w:sz="8" w:space="0" w:color="000000"/>
              <w:right w:val="single" w:sz="8" w:space="0" w:color="000000"/>
            </w:tcBorders>
          </w:tcPr>
          <w:p w14:paraId="1049D7ED"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7BED47C6"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58E77F13" w14:textId="77777777" w:rsidR="00C70AEF" w:rsidRPr="00E82940" w:rsidRDefault="00C70AEF" w:rsidP="00D12F8A">
            <w:pPr>
              <w:spacing w:after="105"/>
              <w:jc w:val="both"/>
              <w:rPr>
                <w:rFonts w:ascii="Times New Roman" w:hAnsi="Times New Roman" w:cs="Times New Roman"/>
              </w:rPr>
            </w:pPr>
          </w:p>
        </w:tc>
      </w:tr>
      <w:tr w:rsidR="00C70AEF" w:rsidRPr="00E82940" w14:paraId="01CF9EFC"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3C0DE8DA"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7CAABEA5"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Paint</w:t>
            </w:r>
            <w:r w:rsidRPr="00E82940">
              <w:rPr>
                <w:rFonts w:ascii="Times New Roman" w:hAnsi="Times New Roman" w:cs="Times New Roman"/>
              </w:rPr>
              <w:tab/>
            </w:r>
            <w:r w:rsidRPr="00E82940">
              <w:rPr>
                <w:rFonts w:ascii="Times New Roman" w:hAnsi="Times New Roman" w:cs="Times New Roman"/>
                <w:b/>
                <w:bCs/>
              </w:rPr>
              <w:t>CEILING</w:t>
            </w:r>
          </w:p>
        </w:tc>
        <w:tc>
          <w:tcPr>
            <w:tcW w:w="2770" w:type="dxa"/>
            <w:tcBorders>
              <w:top w:val="single" w:sz="8" w:space="0" w:color="000000"/>
              <w:left w:val="single" w:sz="8" w:space="0" w:color="000000"/>
              <w:bottom w:val="single" w:sz="8" w:space="0" w:color="000000"/>
              <w:right w:val="single" w:sz="8" w:space="0" w:color="000000"/>
            </w:tcBorders>
          </w:tcPr>
          <w:p w14:paraId="3D60BCC6"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4336C315"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6E6DD97" w14:textId="77777777" w:rsidR="00C70AEF" w:rsidRPr="00E82940" w:rsidRDefault="00C70AEF" w:rsidP="00D12F8A">
            <w:pPr>
              <w:spacing w:after="105"/>
              <w:jc w:val="both"/>
              <w:rPr>
                <w:rFonts w:ascii="Times New Roman" w:hAnsi="Times New Roman" w:cs="Times New Roman"/>
              </w:rPr>
            </w:pPr>
          </w:p>
        </w:tc>
      </w:tr>
      <w:tr w:rsidR="00C70AEF" w:rsidRPr="00E82940" w14:paraId="0A642733"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1512D4B5"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0E76EF36"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Paint</w:t>
            </w:r>
            <w:r w:rsidRPr="00E82940">
              <w:rPr>
                <w:rFonts w:ascii="Times New Roman" w:hAnsi="Times New Roman" w:cs="Times New Roman"/>
              </w:rPr>
              <w:tab/>
            </w:r>
            <w:r w:rsidRPr="00E82940">
              <w:rPr>
                <w:rFonts w:ascii="Times New Roman" w:hAnsi="Times New Roman" w:cs="Times New Roman"/>
                <w:b/>
                <w:bCs/>
              </w:rPr>
              <w:t>WALLS</w:t>
            </w:r>
          </w:p>
        </w:tc>
        <w:tc>
          <w:tcPr>
            <w:tcW w:w="2770" w:type="dxa"/>
            <w:tcBorders>
              <w:top w:val="single" w:sz="8" w:space="0" w:color="000000"/>
              <w:left w:val="single" w:sz="8" w:space="0" w:color="000000"/>
              <w:bottom w:val="single" w:sz="8" w:space="0" w:color="000000"/>
              <w:right w:val="single" w:sz="8" w:space="0" w:color="000000"/>
            </w:tcBorders>
          </w:tcPr>
          <w:p w14:paraId="03C3B1BA"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0585EE83"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7E1BC511" w14:textId="77777777" w:rsidR="00C70AEF" w:rsidRPr="00E82940" w:rsidRDefault="00C70AEF" w:rsidP="00D12F8A">
            <w:pPr>
              <w:spacing w:after="105"/>
              <w:jc w:val="both"/>
              <w:rPr>
                <w:rFonts w:ascii="Times New Roman" w:hAnsi="Times New Roman" w:cs="Times New Roman"/>
              </w:rPr>
            </w:pPr>
          </w:p>
        </w:tc>
      </w:tr>
      <w:tr w:rsidR="00C70AEF" w:rsidRPr="00E82940" w14:paraId="234890C4"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3F40731E"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268D2A74"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Other</w:t>
            </w:r>
          </w:p>
        </w:tc>
        <w:tc>
          <w:tcPr>
            <w:tcW w:w="2770" w:type="dxa"/>
            <w:tcBorders>
              <w:top w:val="single" w:sz="8" w:space="0" w:color="000000"/>
              <w:left w:val="single" w:sz="8" w:space="0" w:color="000000"/>
              <w:bottom w:val="single" w:sz="8" w:space="0" w:color="000000"/>
              <w:right w:val="single" w:sz="8" w:space="0" w:color="000000"/>
            </w:tcBorders>
          </w:tcPr>
          <w:p w14:paraId="10A274D7"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436927A2"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34224F4A" w14:textId="77777777" w:rsidR="00C70AEF" w:rsidRPr="00E82940" w:rsidRDefault="00C70AEF" w:rsidP="00D12F8A">
            <w:pPr>
              <w:spacing w:after="105"/>
              <w:jc w:val="both"/>
              <w:rPr>
                <w:rFonts w:ascii="Times New Roman" w:hAnsi="Times New Roman" w:cs="Times New Roman"/>
              </w:rPr>
            </w:pPr>
          </w:p>
        </w:tc>
      </w:tr>
      <w:tr w:rsidR="00C70AEF" w:rsidRPr="00E82940" w14:paraId="732D07CA" w14:textId="77777777" w:rsidTr="00982251">
        <w:trPr>
          <w:trHeight w:val="556"/>
          <w:jc w:val="center"/>
        </w:trPr>
        <w:tc>
          <w:tcPr>
            <w:tcW w:w="10539" w:type="dxa"/>
            <w:gridSpan w:val="7"/>
            <w:tcBorders>
              <w:top w:val="none" w:sz="6" w:space="0" w:color="auto"/>
              <w:left w:val="single" w:sz="18" w:space="0" w:color="000000"/>
              <w:bottom w:val="none" w:sz="6" w:space="0" w:color="auto"/>
              <w:right w:val="single" w:sz="18" w:space="0" w:color="000000"/>
            </w:tcBorders>
            <w:shd w:val="clear" w:color="auto" w:fill="D9D9D9"/>
          </w:tcPr>
          <w:p w14:paraId="31E68299" w14:textId="77777777" w:rsidR="00C70AEF" w:rsidRPr="00E82940" w:rsidRDefault="00C70AEF" w:rsidP="00D12F8A">
            <w:pPr>
              <w:spacing w:after="105"/>
              <w:jc w:val="both"/>
              <w:rPr>
                <w:rFonts w:ascii="Times New Roman" w:hAnsi="Times New Roman" w:cs="Times New Roman"/>
                <w:i/>
                <w:iCs/>
              </w:rPr>
            </w:pPr>
            <w:r w:rsidRPr="00E82940">
              <w:rPr>
                <w:rFonts w:ascii="Times New Roman" w:hAnsi="Times New Roman" w:cs="Times New Roman"/>
                <w:i/>
                <w:iCs/>
              </w:rPr>
              <w:t>BEDROOM TWO</w:t>
            </w:r>
          </w:p>
        </w:tc>
      </w:tr>
      <w:tr w:rsidR="00C70AEF" w:rsidRPr="00E82940" w14:paraId="2E00904B" w14:textId="77777777" w:rsidTr="00982251">
        <w:trPr>
          <w:trHeight w:val="556"/>
          <w:jc w:val="center"/>
        </w:trPr>
        <w:tc>
          <w:tcPr>
            <w:tcW w:w="1027" w:type="dxa"/>
            <w:vMerge w:val="restart"/>
            <w:tcBorders>
              <w:top w:val="none" w:sz="6" w:space="0" w:color="auto"/>
              <w:left w:val="single" w:sz="18" w:space="0" w:color="000000"/>
              <w:bottom w:val="none" w:sz="6" w:space="0" w:color="auto"/>
              <w:right w:val="none" w:sz="6" w:space="0" w:color="auto"/>
            </w:tcBorders>
          </w:tcPr>
          <w:p w14:paraId="2190B2EA" w14:textId="77777777" w:rsidR="00C70AEF" w:rsidRPr="00E82940" w:rsidRDefault="00C70AEF" w:rsidP="00D12F8A">
            <w:pPr>
              <w:spacing w:after="105"/>
              <w:jc w:val="both"/>
              <w:rPr>
                <w:rFonts w:ascii="Times New Roman" w:hAnsi="Times New Roman" w:cs="Times New Roman"/>
              </w:rPr>
            </w:pPr>
          </w:p>
        </w:tc>
        <w:tc>
          <w:tcPr>
            <w:tcW w:w="3884" w:type="dxa"/>
            <w:gridSpan w:val="3"/>
            <w:tcBorders>
              <w:top w:val="single" w:sz="8" w:space="0" w:color="000000"/>
              <w:left w:val="none" w:sz="6" w:space="0" w:color="auto"/>
              <w:bottom w:val="single" w:sz="8" w:space="0" w:color="000000"/>
              <w:right w:val="single" w:sz="8" w:space="0" w:color="000000"/>
            </w:tcBorders>
          </w:tcPr>
          <w:p w14:paraId="472C8F74"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 xml:space="preserve">SHEETROCK </w:t>
            </w:r>
            <w:r w:rsidRPr="00E82940">
              <w:rPr>
                <w:rFonts w:ascii="Times New Roman" w:hAnsi="Times New Roman" w:cs="Times New Roman"/>
              </w:rPr>
              <w:t>(complete)</w:t>
            </w:r>
          </w:p>
        </w:tc>
        <w:tc>
          <w:tcPr>
            <w:tcW w:w="2770" w:type="dxa"/>
            <w:tcBorders>
              <w:top w:val="single" w:sz="8" w:space="0" w:color="000000"/>
              <w:left w:val="single" w:sz="8" w:space="0" w:color="000000"/>
              <w:bottom w:val="single" w:sz="8" w:space="0" w:color="000000"/>
              <w:right w:val="single" w:sz="8" w:space="0" w:color="000000"/>
            </w:tcBorders>
          </w:tcPr>
          <w:p w14:paraId="138823D2"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68D2D81F"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7BBA1D3C" w14:textId="77777777" w:rsidR="00C70AEF" w:rsidRPr="00E82940" w:rsidRDefault="00C70AEF" w:rsidP="00D12F8A">
            <w:pPr>
              <w:spacing w:after="105"/>
              <w:jc w:val="both"/>
              <w:rPr>
                <w:rFonts w:ascii="Times New Roman" w:hAnsi="Times New Roman" w:cs="Times New Roman"/>
              </w:rPr>
            </w:pPr>
          </w:p>
        </w:tc>
      </w:tr>
      <w:tr w:rsidR="00C70AEF" w:rsidRPr="00E82940" w14:paraId="0F4CD725"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66AC4CB5"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7B07B62F"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Repair</w:t>
            </w:r>
            <w:r w:rsidRPr="00E82940">
              <w:rPr>
                <w:rFonts w:ascii="Times New Roman" w:hAnsi="Times New Roman" w:cs="Times New Roman"/>
              </w:rPr>
              <w:tab/>
            </w:r>
            <w:r w:rsidRPr="00E82940">
              <w:rPr>
                <w:rFonts w:ascii="Times New Roman" w:hAnsi="Times New Roman" w:cs="Times New Roman"/>
                <w:b/>
                <w:bCs/>
              </w:rPr>
              <w:t>SHEETROCK</w:t>
            </w:r>
          </w:p>
        </w:tc>
        <w:tc>
          <w:tcPr>
            <w:tcW w:w="2770" w:type="dxa"/>
            <w:tcBorders>
              <w:top w:val="single" w:sz="8" w:space="0" w:color="000000"/>
              <w:left w:val="single" w:sz="8" w:space="0" w:color="000000"/>
              <w:bottom w:val="single" w:sz="8" w:space="0" w:color="000000"/>
              <w:right w:val="single" w:sz="8" w:space="0" w:color="000000"/>
            </w:tcBorders>
          </w:tcPr>
          <w:p w14:paraId="71E521A2"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7E4827BA"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31290FB8" w14:textId="77777777" w:rsidR="00C70AEF" w:rsidRPr="00E82940" w:rsidRDefault="00C70AEF" w:rsidP="00D12F8A">
            <w:pPr>
              <w:spacing w:after="105"/>
              <w:jc w:val="both"/>
              <w:rPr>
                <w:rFonts w:ascii="Times New Roman" w:hAnsi="Times New Roman" w:cs="Times New Roman"/>
              </w:rPr>
            </w:pPr>
          </w:p>
        </w:tc>
      </w:tr>
      <w:tr w:rsidR="00C70AEF" w:rsidRPr="00E82940" w14:paraId="7AC07EB9" w14:textId="77777777" w:rsidTr="00982251">
        <w:trPr>
          <w:trHeight w:val="555"/>
          <w:jc w:val="center"/>
        </w:trPr>
        <w:tc>
          <w:tcPr>
            <w:tcW w:w="1027" w:type="dxa"/>
            <w:vMerge w:val="restart"/>
            <w:tcBorders>
              <w:top w:val="none" w:sz="6" w:space="0" w:color="auto"/>
              <w:left w:val="single" w:sz="18" w:space="0" w:color="000000"/>
              <w:bottom w:val="none" w:sz="6" w:space="0" w:color="auto"/>
              <w:right w:val="none" w:sz="6" w:space="0" w:color="auto"/>
            </w:tcBorders>
          </w:tcPr>
          <w:p w14:paraId="11E65CFE" w14:textId="77777777" w:rsidR="00C70AEF" w:rsidRPr="00E82940" w:rsidRDefault="00C70AEF" w:rsidP="00D12F8A">
            <w:pPr>
              <w:spacing w:after="105"/>
              <w:jc w:val="both"/>
              <w:rPr>
                <w:rFonts w:ascii="Times New Roman" w:hAnsi="Times New Roman" w:cs="Times New Roman"/>
              </w:rPr>
            </w:pPr>
          </w:p>
        </w:tc>
        <w:tc>
          <w:tcPr>
            <w:tcW w:w="3884" w:type="dxa"/>
            <w:gridSpan w:val="3"/>
            <w:tcBorders>
              <w:top w:val="single" w:sz="8" w:space="0" w:color="000000"/>
              <w:left w:val="none" w:sz="6" w:space="0" w:color="auto"/>
              <w:bottom w:val="single" w:sz="8" w:space="0" w:color="000000"/>
              <w:right w:val="single" w:sz="8" w:space="0" w:color="000000"/>
            </w:tcBorders>
          </w:tcPr>
          <w:p w14:paraId="4D8A38BD"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Repair</w:t>
            </w:r>
            <w:r w:rsidRPr="00E82940">
              <w:rPr>
                <w:rFonts w:ascii="Times New Roman" w:hAnsi="Times New Roman" w:cs="Times New Roman"/>
              </w:rPr>
              <w:tab/>
            </w:r>
            <w:r w:rsidRPr="00E82940">
              <w:rPr>
                <w:rFonts w:ascii="Times New Roman" w:hAnsi="Times New Roman" w:cs="Times New Roman"/>
                <w:b/>
                <w:bCs/>
              </w:rPr>
              <w:t>SUBFLOOR</w:t>
            </w:r>
          </w:p>
        </w:tc>
        <w:tc>
          <w:tcPr>
            <w:tcW w:w="2770" w:type="dxa"/>
            <w:tcBorders>
              <w:top w:val="single" w:sz="8" w:space="0" w:color="000000"/>
              <w:left w:val="single" w:sz="8" w:space="0" w:color="000000"/>
              <w:bottom w:val="single" w:sz="8" w:space="0" w:color="000000"/>
              <w:right w:val="single" w:sz="8" w:space="0" w:color="000000"/>
            </w:tcBorders>
          </w:tcPr>
          <w:p w14:paraId="4AAF9AE7"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4DD66D81"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3633C2AF" w14:textId="77777777" w:rsidR="00C70AEF" w:rsidRPr="00E82940" w:rsidRDefault="00C70AEF" w:rsidP="00D12F8A">
            <w:pPr>
              <w:spacing w:after="105"/>
              <w:jc w:val="both"/>
              <w:rPr>
                <w:rFonts w:ascii="Times New Roman" w:hAnsi="Times New Roman" w:cs="Times New Roman"/>
              </w:rPr>
            </w:pPr>
          </w:p>
        </w:tc>
      </w:tr>
      <w:tr w:rsidR="00C70AEF" w:rsidRPr="00E82940" w14:paraId="5CF7880F"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45CA8687"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0597C4AF"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SUBFLOOR</w:t>
            </w:r>
          </w:p>
        </w:tc>
        <w:tc>
          <w:tcPr>
            <w:tcW w:w="2770" w:type="dxa"/>
            <w:tcBorders>
              <w:top w:val="single" w:sz="8" w:space="0" w:color="000000"/>
              <w:left w:val="single" w:sz="8" w:space="0" w:color="000000"/>
              <w:bottom w:val="single" w:sz="8" w:space="0" w:color="000000"/>
              <w:right w:val="single" w:sz="8" w:space="0" w:color="000000"/>
            </w:tcBorders>
          </w:tcPr>
          <w:p w14:paraId="2A6126AC"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6C1557B1"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09D21EE2" w14:textId="77777777" w:rsidR="00C70AEF" w:rsidRPr="00E82940" w:rsidRDefault="00C70AEF" w:rsidP="00D12F8A">
            <w:pPr>
              <w:spacing w:after="105"/>
              <w:jc w:val="both"/>
              <w:rPr>
                <w:rFonts w:ascii="Times New Roman" w:hAnsi="Times New Roman" w:cs="Times New Roman"/>
              </w:rPr>
            </w:pPr>
          </w:p>
        </w:tc>
      </w:tr>
      <w:tr w:rsidR="00C70AEF" w:rsidRPr="00E82940" w14:paraId="26DF17AE"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1F2B9DFD"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6758B405"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Repair</w:t>
            </w:r>
            <w:r w:rsidRPr="00E82940">
              <w:rPr>
                <w:rFonts w:ascii="Times New Roman" w:hAnsi="Times New Roman" w:cs="Times New Roman"/>
              </w:rPr>
              <w:tab/>
            </w:r>
            <w:r w:rsidRPr="00E82940">
              <w:rPr>
                <w:rFonts w:ascii="Times New Roman" w:hAnsi="Times New Roman" w:cs="Times New Roman"/>
                <w:b/>
                <w:bCs/>
              </w:rPr>
              <w:t>FLOORING</w:t>
            </w:r>
          </w:p>
        </w:tc>
        <w:tc>
          <w:tcPr>
            <w:tcW w:w="2770" w:type="dxa"/>
            <w:tcBorders>
              <w:top w:val="single" w:sz="8" w:space="0" w:color="000000"/>
              <w:left w:val="single" w:sz="8" w:space="0" w:color="000000"/>
              <w:bottom w:val="single" w:sz="8" w:space="0" w:color="000000"/>
              <w:right w:val="single" w:sz="8" w:space="0" w:color="000000"/>
            </w:tcBorders>
          </w:tcPr>
          <w:p w14:paraId="50FF1E19"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66328FB4"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3CBFD870" w14:textId="77777777" w:rsidR="00C70AEF" w:rsidRPr="00E82940" w:rsidRDefault="00C70AEF" w:rsidP="00D12F8A">
            <w:pPr>
              <w:spacing w:after="105"/>
              <w:jc w:val="both"/>
              <w:rPr>
                <w:rFonts w:ascii="Times New Roman" w:hAnsi="Times New Roman" w:cs="Times New Roman"/>
              </w:rPr>
            </w:pPr>
          </w:p>
        </w:tc>
      </w:tr>
      <w:tr w:rsidR="00C70AEF" w:rsidRPr="00E82940" w14:paraId="5438C98F"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579C43A1"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20DB5407"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FLOORING</w:t>
            </w:r>
          </w:p>
        </w:tc>
        <w:tc>
          <w:tcPr>
            <w:tcW w:w="2770" w:type="dxa"/>
            <w:tcBorders>
              <w:top w:val="single" w:sz="8" w:space="0" w:color="000000"/>
              <w:left w:val="single" w:sz="8" w:space="0" w:color="000000"/>
              <w:bottom w:val="single" w:sz="8" w:space="0" w:color="000000"/>
              <w:right w:val="single" w:sz="8" w:space="0" w:color="000000"/>
            </w:tcBorders>
          </w:tcPr>
          <w:p w14:paraId="19335089"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60A54FE4"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40F6B98A" w14:textId="77777777" w:rsidR="00C70AEF" w:rsidRPr="00E82940" w:rsidRDefault="00C70AEF" w:rsidP="00D12F8A">
            <w:pPr>
              <w:spacing w:after="105"/>
              <w:jc w:val="both"/>
              <w:rPr>
                <w:rFonts w:ascii="Times New Roman" w:hAnsi="Times New Roman" w:cs="Times New Roman"/>
              </w:rPr>
            </w:pPr>
          </w:p>
        </w:tc>
      </w:tr>
      <w:tr w:rsidR="00C70AEF" w:rsidRPr="00E82940" w14:paraId="5DE2E682"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21995868"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12E13F03"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BASEBOARDS</w:t>
            </w:r>
          </w:p>
        </w:tc>
        <w:tc>
          <w:tcPr>
            <w:tcW w:w="2770" w:type="dxa"/>
            <w:tcBorders>
              <w:top w:val="single" w:sz="8" w:space="0" w:color="000000"/>
              <w:left w:val="single" w:sz="8" w:space="0" w:color="000000"/>
              <w:bottom w:val="single" w:sz="8" w:space="0" w:color="000000"/>
              <w:right w:val="single" w:sz="8" w:space="0" w:color="000000"/>
            </w:tcBorders>
          </w:tcPr>
          <w:p w14:paraId="663B1687"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03DC1AFA"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E03ABCF" w14:textId="77777777" w:rsidR="00C70AEF" w:rsidRPr="00E82940" w:rsidRDefault="00C70AEF" w:rsidP="00D12F8A">
            <w:pPr>
              <w:spacing w:after="105"/>
              <w:jc w:val="both"/>
              <w:rPr>
                <w:rFonts w:ascii="Times New Roman" w:hAnsi="Times New Roman" w:cs="Times New Roman"/>
              </w:rPr>
            </w:pPr>
          </w:p>
        </w:tc>
      </w:tr>
      <w:tr w:rsidR="00C70AEF" w:rsidRPr="00E82940" w14:paraId="412446B9"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64B1FFE9"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1BB3830F"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Paint</w:t>
            </w:r>
            <w:r w:rsidRPr="00E82940">
              <w:rPr>
                <w:rFonts w:ascii="Times New Roman" w:hAnsi="Times New Roman" w:cs="Times New Roman"/>
              </w:rPr>
              <w:tab/>
            </w:r>
            <w:r w:rsidRPr="00E82940">
              <w:rPr>
                <w:rFonts w:ascii="Times New Roman" w:hAnsi="Times New Roman" w:cs="Times New Roman"/>
                <w:b/>
                <w:bCs/>
              </w:rPr>
              <w:t>CEILING</w:t>
            </w:r>
          </w:p>
        </w:tc>
        <w:tc>
          <w:tcPr>
            <w:tcW w:w="2770" w:type="dxa"/>
            <w:tcBorders>
              <w:top w:val="single" w:sz="8" w:space="0" w:color="000000"/>
              <w:left w:val="single" w:sz="8" w:space="0" w:color="000000"/>
              <w:bottom w:val="single" w:sz="8" w:space="0" w:color="000000"/>
              <w:right w:val="single" w:sz="8" w:space="0" w:color="000000"/>
            </w:tcBorders>
          </w:tcPr>
          <w:p w14:paraId="50B7A220"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2FD39100"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626E6BA3" w14:textId="77777777" w:rsidR="00C70AEF" w:rsidRPr="00E82940" w:rsidRDefault="00C70AEF" w:rsidP="00D12F8A">
            <w:pPr>
              <w:spacing w:after="105"/>
              <w:jc w:val="both"/>
              <w:rPr>
                <w:rFonts w:ascii="Times New Roman" w:hAnsi="Times New Roman" w:cs="Times New Roman"/>
              </w:rPr>
            </w:pPr>
          </w:p>
        </w:tc>
      </w:tr>
      <w:tr w:rsidR="00C70AEF" w:rsidRPr="00E82940" w14:paraId="73E642D3"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27BA0060"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25AD1C32"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Paint</w:t>
            </w:r>
            <w:r w:rsidRPr="00E82940">
              <w:rPr>
                <w:rFonts w:ascii="Times New Roman" w:hAnsi="Times New Roman" w:cs="Times New Roman"/>
              </w:rPr>
              <w:tab/>
            </w:r>
            <w:r w:rsidRPr="00E82940">
              <w:rPr>
                <w:rFonts w:ascii="Times New Roman" w:hAnsi="Times New Roman" w:cs="Times New Roman"/>
                <w:b/>
                <w:bCs/>
              </w:rPr>
              <w:t>WALLS</w:t>
            </w:r>
          </w:p>
        </w:tc>
        <w:tc>
          <w:tcPr>
            <w:tcW w:w="2770" w:type="dxa"/>
            <w:tcBorders>
              <w:top w:val="single" w:sz="8" w:space="0" w:color="000000"/>
              <w:left w:val="single" w:sz="8" w:space="0" w:color="000000"/>
              <w:bottom w:val="single" w:sz="8" w:space="0" w:color="000000"/>
              <w:right w:val="single" w:sz="8" w:space="0" w:color="000000"/>
            </w:tcBorders>
          </w:tcPr>
          <w:p w14:paraId="7D1F8247"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3CD5CF03"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71736B3F" w14:textId="77777777" w:rsidR="00C70AEF" w:rsidRPr="00E82940" w:rsidRDefault="00C70AEF" w:rsidP="00D12F8A">
            <w:pPr>
              <w:spacing w:after="105"/>
              <w:jc w:val="both"/>
              <w:rPr>
                <w:rFonts w:ascii="Times New Roman" w:hAnsi="Times New Roman" w:cs="Times New Roman"/>
              </w:rPr>
            </w:pPr>
          </w:p>
        </w:tc>
      </w:tr>
      <w:tr w:rsidR="00C70AEF" w:rsidRPr="00E82940" w14:paraId="0C6B0C57"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639E8B11"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5449F31A"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Other</w:t>
            </w:r>
          </w:p>
        </w:tc>
        <w:tc>
          <w:tcPr>
            <w:tcW w:w="2770" w:type="dxa"/>
            <w:tcBorders>
              <w:top w:val="single" w:sz="8" w:space="0" w:color="000000"/>
              <w:left w:val="single" w:sz="8" w:space="0" w:color="000000"/>
              <w:bottom w:val="single" w:sz="8" w:space="0" w:color="000000"/>
              <w:right w:val="single" w:sz="8" w:space="0" w:color="000000"/>
            </w:tcBorders>
          </w:tcPr>
          <w:p w14:paraId="340003D0"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7F9F1475"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14E0BACD" w14:textId="77777777" w:rsidR="00C70AEF" w:rsidRPr="00E82940" w:rsidRDefault="00C70AEF" w:rsidP="00D12F8A">
            <w:pPr>
              <w:spacing w:after="105"/>
              <w:jc w:val="both"/>
              <w:rPr>
                <w:rFonts w:ascii="Times New Roman" w:hAnsi="Times New Roman" w:cs="Times New Roman"/>
              </w:rPr>
            </w:pPr>
          </w:p>
        </w:tc>
      </w:tr>
      <w:tr w:rsidR="00C70AEF" w:rsidRPr="00E82940" w14:paraId="7F6EC2AC" w14:textId="77777777" w:rsidTr="00982251">
        <w:trPr>
          <w:trHeight w:val="556"/>
          <w:jc w:val="center"/>
        </w:trPr>
        <w:tc>
          <w:tcPr>
            <w:tcW w:w="10539" w:type="dxa"/>
            <w:gridSpan w:val="7"/>
            <w:tcBorders>
              <w:top w:val="none" w:sz="6" w:space="0" w:color="auto"/>
              <w:left w:val="single" w:sz="18" w:space="0" w:color="000000"/>
              <w:bottom w:val="none" w:sz="6" w:space="0" w:color="auto"/>
              <w:right w:val="single" w:sz="18" w:space="0" w:color="000000"/>
            </w:tcBorders>
            <w:shd w:val="clear" w:color="auto" w:fill="D9D9D9"/>
          </w:tcPr>
          <w:p w14:paraId="01C50C1F" w14:textId="77777777" w:rsidR="00C70AEF" w:rsidRPr="00E82940" w:rsidRDefault="00C70AEF" w:rsidP="00D12F8A">
            <w:pPr>
              <w:spacing w:after="105"/>
              <w:jc w:val="both"/>
              <w:rPr>
                <w:rFonts w:ascii="Times New Roman" w:hAnsi="Times New Roman" w:cs="Times New Roman"/>
                <w:i/>
                <w:iCs/>
              </w:rPr>
            </w:pPr>
            <w:r w:rsidRPr="00E82940">
              <w:rPr>
                <w:rFonts w:ascii="Times New Roman" w:hAnsi="Times New Roman" w:cs="Times New Roman"/>
                <w:i/>
                <w:iCs/>
              </w:rPr>
              <w:t>BEDROOM THREE</w:t>
            </w:r>
          </w:p>
        </w:tc>
      </w:tr>
      <w:tr w:rsidR="00C70AEF" w:rsidRPr="00E82940" w14:paraId="7943F914" w14:textId="77777777" w:rsidTr="00982251">
        <w:trPr>
          <w:trHeight w:val="556"/>
          <w:jc w:val="center"/>
        </w:trPr>
        <w:tc>
          <w:tcPr>
            <w:tcW w:w="1027" w:type="dxa"/>
            <w:vMerge w:val="restart"/>
            <w:tcBorders>
              <w:top w:val="none" w:sz="6" w:space="0" w:color="auto"/>
              <w:left w:val="single" w:sz="18" w:space="0" w:color="000000"/>
              <w:bottom w:val="none" w:sz="6" w:space="0" w:color="auto"/>
              <w:right w:val="none" w:sz="6" w:space="0" w:color="auto"/>
            </w:tcBorders>
          </w:tcPr>
          <w:p w14:paraId="572F3047" w14:textId="77777777" w:rsidR="00C70AEF" w:rsidRPr="00E82940" w:rsidRDefault="00C70AEF" w:rsidP="00D12F8A">
            <w:pPr>
              <w:spacing w:after="105"/>
              <w:jc w:val="both"/>
              <w:rPr>
                <w:rFonts w:ascii="Times New Roman" w:hAnsi="Times New Roman" w:cs="Times New Roman"/>
              </w:rPr>
            </w:pPr>
          </w:p>
        </w:tc>
        <w:tc>
          <w:tcPr>
            <w:tcW w:w="3884" w:type="dxa"/>
            <w:gridSpan w:val="3"/>
            <w:tcBorders>
              <w:top w:val="single" w:sz="8" w:space="0" w:color="000000"/>
              <w:left w:val="none" w:sz="6" w:space="0" w:color="auto"/>
              <w:bottom w:val="single" w:sz="8" w:space="0" w:color="000000"/>
              <w:right w:val="single" w:sz="8" w:space="0" w:color="000000"/>
            </w:tcBorders>
          </w:tcPr>
          <w:p w14:paraId="485C0502"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 xml:space="preserve">SHEETROCK </w:t>
            </w:r>
            <w:r w:rsidRPr="00E82940">
              <w:rPr>
                <w:rFonts w:ascii="Times New Roman" w:hAnsi="Times New Roman" w:cs="Times New Roman"/>
              </w:rPr>
              <w:t>(complete)</w:t>
            </w:r>
          </w:p>
        </w:tc>
        <w:tc>
          <w:tcPr>
            <w:tcW w:w="2770" w:type="dxa"/>
            <w:tcBorders>
              <w:top w:val="single" w:sz="8" w:space="0" w:color="000000"/>
              <w:left w:val="single" w:sz="8" w:space="0" w:color="000000"/>
              <w:bottom w:val="single" w:sz="8" w:space="0" w:color="000000"/>
              <w:right w:val="single" w:sz="8" w:space="0" w:color="000000"/>
            </w:tcBorders>
          </w:tcPr>
          <w:p w14:paraId="0D39092D"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6021C8F4"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0B272F08" w14:textId="77777777" w:rsidR="00C70AEF" w:rsidRPr="00E82940" w:rsidRDefault="00C70AEF" w:rsidP="00D12F8A">
            <w:pPr>
              <w:spacing w:after="105"/>
              <w:jc w:val="both"/>
              <w:rPr>
                <w:rFonts w:ascii="Times New Roman" w:hAnsi="Times New Roman" w:cs="Times New Roman"/>
              </w:rPr>
            </w:pPr>
          </w:p>
        </w:tc>
      </w:tr>
      <w:tr w:rsidR="00C70AEF" w:rsidRPr="00E82940" w14:paraId="637B84B7"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3FB776CB"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7C550D67"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Repair</w:t>
            </w:r>
            <w:r w:rsidRPr="00E82940">
              <w:rPr>
                <w:rFonts w:ascii="Times New Roman" w:hAnsi="Times New Roman" w:cs="Times New Roman"/>
              </w:rPr>
              <w:tab/>
            </w:r>
            <w:r w:rsidRPr="00E82940">
              <w:rPr>
                <w:rFonts w:ascii="Times New Roman" w:hAnsi="Times New Roman" w:cs="Times New Roman"/>
                <w:b/>
                <w:bCs/>
              </w:rPr>
              <w:t>SHEETROCK</w:t>
            </w:r>
          </w:p>
        </w:tc>
        <w:tc>
          <w:tcPr>
            <w:tcW w:w="2770" w:type="dxa"/>
            <w:tcBorders>
              <w:top w:val="single" w:sz="8" w:space="0" w:color="000000"/>
              <w:left w:val="single" w:sz="8" w:space="0" w:color="000000"/>
              <w:bottom w:val="single" w:sz="8" w:space="0" w:color="000000"/>
              <w:right w:val="single" w:sz="8" w:space="0" w:color="000000"/>
            </w:tcBorders>
          </w:tcPr>
          <w:p w14:paraId="65F02971"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4972CC29"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540F2140" w14:textId="77777777" w:rsidR="00C70AEF" w:rsidRPr="00E82940" w:rsidRDefault="00C70AEF" w:rsidP="00D12F8A">
            <w:pPr>
              <w:spacing w:after="105"/>
              <w:jc w:val="both"/>
              <w:rPr>
                <w:rFonts w:ascii="Times New Roman" w:hAnsi="Times New Roman" w:cs="Times New Roman"/>
              </w:rPr>
            </w:pPr>
          </w:p>
        </w:tc>
      </w:tr>
      <w:tr w:rsidR="00C70AEF" w:rsidRPr="00E82940" w14:paraId="64C12723"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149F52F9"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3F3EE2EA"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Repair</w:t>
            </w:r>
            <w:r w:rsidRPr="00E82940">
              <w:rPr>
                <w:rFonts w:ascii="Times New Roman" w:hAnsi="Times New Roman" w:cs="Times New Roman"/>
              </w:rPr>
              <w:tab/>
            </w:r>
            <w:r w:rsidRPr="00E82940">
              <w:rPr>
                <w:rFonts w:ascii="Times New Roman" w:hAnsi="Times New Roman" w:cs="Times New Roman"/>
                <w:b/>
                <w:bCs/>
              </w:rPr>
              <w:t>SUBFLOOR</w:t>
            </w:r>
          </w:p>
        </w:tc>
        <w:tc>
          <w:tcPr>
            <w:tcW w:w="2770" w:type="dxa"/>
            <w:tcBorders>
              <w:top w:val="single" w:sz="8" w:space="0" w:color="000000"/>
              <w:left w:val="single" w:sz="8" w:space="0" w:color="000000"/>
              <w:bottom w:val="single" w:sz="8" w:space="0" w:color="000000"/>
              <w:right w:val="single" w:sz="8" w:space="0" w:color="000000"/>
            </w:tcBorders>
          </w:tcPr>
          <w:p w14:paraId="6A93F748"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498281E9"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EBEB20B" w14:textId="77777777" w:rsidR="00C70AEF" w:rsidRPr="00E82940" w:rsidRDefault="00C70AEF" w:rsidP="00D12F8A">
            <w:pPr>
              <w:spacing w:after="105"/>
              <w:jc w:val="both"/>
              <w:rPr>
                <w:rFonts w:ascii="Times New Roman" w:hAnsi="Times New Roman" w:cs="Times New Roman"/>
              </w:rPr>
            </w:pPr>
          </w:p>
        </w:tc>
      </w:tr>
      <w:tr w:rsidR="00C70AEF" w:rsidRPr="00E82940" w14:paraId="69F0F895"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61074D11"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70247FD5"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SUBFLOOR</w:t>
            </w:r>
          </w:p>
        </w:tc>
        <w:tc>
          <w:tcPr>
            <w:tcW w:w="2770" w:type="dxa"/>
            <w:tcBorders>
              <w:top w:val="single" w:sz="8" w:space="0" w:color="000000"/>
              <w:left w:val="single" w:sz="8" w:space="0" w:color="000000"/>
              <w:bottom w:val="single" w:sz="8" w:space="0" w:color="000000"/>
              <w:right w:val="single" w:sz="8" w:space="0" w:color="000000"/>
            </w:tcBorders>
          </w:tcPr>
          <w:p w14:paraId="4348F57B"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60FE4720"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15FB6F7E" w14:textId="77777777" w:rsidR="00C70AEF" w:rsidRPr="00E82940" w:rsidRDefault="00C70AEF" w:rsidP="00D12F8A">
            <w:pPr>
              <w:spacing w:after="105"/>
              <w:jc w:val="both"/>
              <w:rPr>
                <w:rFonts w:ascii="Times New Roman" w:hAnsi="Times New Roman" w:cs="Times New Roman"/>
              </w:rPr>
            </w:pPr>
          </w:p>
        </w:tc>
      </w:tr>
      <w:tr w:rsidR="00C70AEF" w:rsidRPr="00E82940" w14:paraId="39F9582B"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5C7D54BA"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4F28534A"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Repair</w:t>
            </w:r>
            <w:r w:rsidRPr="00E82940">
              <w:rPr>
                <w:rFonts w:ascii="Times New Roman" w:hAnsi="Times New Roman" w:cs="Times New Roman"/>
              </w:rPr>
              <w:tab/>
            </w:r>
            <w:r w:rsidRPr="00E82940">
              <w:rPr>
                <w:rFonts w:ascii="Times New Roman" w:hAnsi="Times New Roman" w:cs="Times New Roman"/>
                <w:b/>
                <w:bCs/>
              </w:rPr>
              <w:t>FLOORING</w:t>
            </w:r>
          </w:p>
        </w:tc>
        <w:tc>
          <w:tcPr>
            <w:tcW w:w="2770" w:type="dxa"/>
            <w:tcBorders>
              <w:top w:val="single" w:sz="8" w:space="0" w:color="000000"/>
              <w:left w:val="single" w:sz="8" w:space="0" w:color="000000"/>
              <w:bottom w:val="single" w:sz="8" w:space="0" w:color="000000"/>
              <w:right w:val="single" w:sz="8" w:space="0" w:color="000000"/>
            </w:tcBorders>
          </w:tcPr>
          <w:p w14:paraId="5910110D"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586B1163"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1E86F1DC" w14:textId="77777777" w:rsidR="00C70AEF" w:rsidRPr="00E82940" w:rsidRDefault="00C70AEF" w:rsidP="00D12F8A">
            <w:pPr>
              <w:spacing w:after="105"/>
              <w:jc w:val="both"/>
              <w:rPr>
                <w:rFonts w:ascii="Times New Roman" w:hAnsi="Times New Roman" w:cs="Times New Roman"/>
              </w:rPr>
            </w:pPr>
          </w:p>
        </w:tc>
      </w:tr>
      <w:tr w:rsidR="00C70AEF" w:rsidRPr="00E82940" w14:paraId="4258ABB2"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2DB83BE5"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0FDE849B"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FLOORING</w:t>
            </w:r>
          </w:p>
        </w:tc>
        <w:tc>
          <w:tcPr>
            <w:tcW w:w="2770" w:type="dxa"/>
            <w:tcBorders>
              <w:top w:val="single" w:sz="8" w:space="0" w:color="000000"/>
              <w:left w:val="single" w:sz="8" w:space="0" w:color="000000"/>
              <w:bottom w:val="single" w:sz="8" w:space="0" w:color="000000"/>
              <w:right w:val="single" w:sz="8" w:space="0" w:color="000000"/>
            </w:tcBorders>
          </w:tcPr>
          <w:p w14:paraId="6691DB90"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04A1186E"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3332E3C4" w14:textId="77777777" w:rsidR="00C70AEF" w:rsidRPr="00E82940" w:rsidRDefault="00C70AEF" w:rsidP="00D12F8A">
            <w:pPr>
              <w:spacing w:after="105"/>
              <w:jc w:val="both"/>
              <w:rPr>
                <w:rFonts w:ascii="Times New Roman" w:hAnsi="Times New Roman" w:cs="Times New Roman"/>
              </w:rPr>
            </w:pPr>
          </w:p>
        </w:tc>
      </w:tr>
      <w:tr w:rsidR="00C70AEF" w:rsidRPr="00E82940" w14:paraId="69157424"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5EBFAF2B"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7AAFE6D9"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BASEBOARDS</w:t>
            </w:r>
          </w:p>
        </w:tc>
        <w:tc>
          <w:tcPr>
            <w:tcW w:w="2770" w:type="dxa"/>
            <w:tcBorders>
              <w:top w:val="single" w:sz="8" w:space="0" w:color="000000"/>
              <w:left w:val="single" w:sz="8" w:space="0" w:color="000000"/>
              <w:bottom w:val="single" w:sz="8" w:space="0" w:color="000000"/>
              <w:right w:val="single" w:sz="8" w:space="0" w:color="000000"/>
            </w:tcBorders>
          </w:tcPr>
          <w:p w14:paraId="4938180E"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07FFA96E"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76139A5A" w14:textId="77777777" w:rsidR="00C70AEF" w:rsidRPr="00E82940" w:rsidRDefault="00C70AEF" w:rsidP="00D12F8A">
            <w:pPr>
              <w:spacing w:after="105"/>
              <w:jc w:val="both"/>
              <w:rPr>
                <w:rFonts w:ascii="Times New Roman" w:hAnsi="Times New Roman" w:cs="Times New Roman"/>
              </w:rPr>
            </w:pPr>
          </w:p>
        </w:tc>
      </w:tr>
      <w:tr w:rsidR="00C70AEF" w:rsidRPr="00E82940" w14:paraId="2E968A6D"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7715763F"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0D6641AE"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Paint</w:t>
            </w:r>
            <w:r w:rsidRPr="00E82940">
              <w:rPr>
                <w:rFonts w:ascii="Times New Roman" w:hAnsi="Times New Roman" w:cs="Times New Roman"/>
              </w:rPr>
              <w:tab/>
            </w:r>
            <w:r w:rsidRPr="00E82940">
              <w:rPr>
                <w:rFonts w:ascii="Times New Roman" w:hAnsi="Times New Roman" w:cs="Times New Roman"/>
                <w:b/>
                <w:bCs/>
              </w:rPr>
              <w:t>CEILING</w:t>
            </w:r>
          </w:p>
        </w:tc>
        <w:tc>
          <w:tcPr>
            <w:tcW w:w="2770" w:type="dxa"/>
            <w:tcBorders>
              <w:top w:val="single" w:sz="8" w:space="0" w:color="000000"/>
              <w:left w:val="single" w:sz="8" w:space="0" w:color="000000"/>
              <w:bottom w:val="single" w:sz="8" w:space="0" w:color="000000"/>
              <w:right w:val="single" w:sz="8" w:space="0" w:color="000000"/>
            </w:tcBorders>
          </w:tcPr>
          <w:p w14:paraId="26F26E2E"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3D799681"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7C8FAAC0" w14:textId="77777777" w:rsidR="00C70AEF" w:rsidRPr="00E82940" w:rsidRDefault="00C70AEF" w:rsidP="00D12F8A">
            <w:pPr>
              <w:spacing w:after="105"/>
              <w:jc w:val="both"/>
              <w:rPr>
                <w:rFonts w:ascii="Times New Roman" w:hAnsi="Times New Roman" w:cs="Times New Roman"/>
              </w:rPr>
            </w:pPr>
          </w:p>
        </w:tc>
      </w:tr>
      <w:tr w:rsidR="00C70AEF" w:rsidRPr="00E82940" w14:paraId="64B3BE0F"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6049490B"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768415D7"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Paint</w:t>
            </w:r>
            <w:r w:rsidRPr="00E82940">
              <w:rPr>
                <w:rFonts w:ascii="Times New Roman" w:hAnsi="Times New Roman" w:cs="Times New Roman"/>
              </w:rPr>
              <w:tab/>
            </w:r>
            <w:r w:rsidRPr="00E82940">
              <w:rPr>
                <w:rFonts w:ascii="Times New Roman" w:hAnsi="Times New Roman" w:cs="Times New Roman"/>
                <w:b/>
                <w:bCs/>
              </w:rPr>
              <w:t>WALLS</w:t>
            </w:r>
          </w:p>
        </w:tc>
        <w:tc>
          <w:tcPr>
            <w:tcW w:w="2770" w:type="dxa"/>
            <w:tcBorders>
              <w:top w:val="single" w:sz="8" w:space="0" w:color="000000"/>
              <w:left w:val="single" w:sz="8" w:space="0" w:color="000000"/>
              <w:bottom w:val="single" w:sz="8" w:space="0" w:color="000000"/>
              <w:right w:val="single" w:sz="8" w:space="0" w:color="000000"/>
            </w:tcBorders>
          </w:tcPr>
          <w:p w14:paraId="4446DA0F"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6D283C26"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3B9881AE" w14:textId="77777777" w:rsidR="00C70AEF" w:rsidRPr="00E82940" w:rsidRDefault="00C70AEF" w:rsidP="00D12F8A">
            <w:pPr>
              <w:spacing w:after="105"/>
              <w:jc w:val="both"/>
              <w:rPr>
                <w:rFonts w:ascii="Times New Roman" w:hAnsi="Times New Roman" w:cs="Times New Roman"/>
              </w:rPr>
            </w:pPr>
          </w:p>
        </w:tc>
      </w:tr>
      <w:tr w:rsidR="00C70AEF" w:rsidRPr="00E82940" w14:paraId="7D553ACC"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5E8F3B16"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37DA9B93"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Other</w:t>
            </w:r>
          </w:p>
        </w:tc>
        <w:tc>
          <w:tcPr>
            <w:tcW w:w="2770" w:type="dxa"/>
            <w:tcBorders>
              <w:top w:val="single" w:sz="8" w:space="0" w:color="000000"/>
              <w:left w:val="single" w:sz="8" w:space="0" w:color="000000"/>
              <w:bottom w:val="single" w:sz="8" w:space="0" w:color="000000"/>
              <w:right w:val="single" w:sz="8" w:space="0" w:color="000000"/>
            </w:tcBorders>
          </w:tcPr>
          <w:p w14:paraId="588F3569"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0900E347"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021BBE03" w14:textId="77777777" w:rsidR="00C70AEF" w:rsidRPr="00E82940" w:rsidRDefault="00C70AEF" w:rsidP="00D12F8A">
            <w:pPr>
              <w:spacing w:after="105"/>
              <w:jc w:val="both"/>
              <w:rPr>
                <w:rFonts w:ascii="Times New Roman" w:hAnsi="Times New Roman" w:cs="Times New Roman"/>
              </w:rPr>
            </w:pPr>
          </w:p>
        </w:tc>
      </w:tr>
      <w:tr w:rsidR="00C70AEF" w:rsidRPr="00E82940" w14:paraId="0D0D4607" w14:textId="77777777" w:rsidTr="00982251">
        <w:trPr>
          <w:trHeight w:val="556"/>
          <w:jc w:val="center"/>
        </w:trPr>
        <w:tc>
          <w:tcPr>
            <w:tcW w:w="10539" w:type="dxa"/>
            <w:gridSpan w:val="7"/>
            <w:tcBorders>
              <w:top w:val="none" w:sz="6" w:space="0" w:color="auto"/>
              <w:left w:val="single" w:sz="18" w:space="0" w:color="000000"/>
              <w:bottom w:val="none" w:sz="6" w:space="0" w:color="auto"/>
              <w:right w:val="single" w:sz="18" w:space="0" w:color="000000"/>
            </w:tcBorders>
            <w:shd w:val="clear" w:color="auto" w:fill="D9D9D9"/>
          </w:tcPr>
          <w:p w14:paraId="49BDAFC7" w14:textId="77777777" w:rsidR="00C70AEF" w:rsidRPr="00E82940" w:rsidRDefault="00C70AEF" w:rsidP="00D12F8A">
            <w:pPr>
              <w:spacing w:after="105"/>
              <w:jc w:val="both"/>
              <w:rPr>
                <w:rFonts w:ascii="Times New Roman" w:hAnsi="Times New Roman" w:cs="Times New Roman"/>
                <w:i/>
                <w:iCs/>
              </w:rPr>
            </w:pPr>
            <w:r w:rsidRPr="00E82940">
              <w:rPr>
                <w:rFonts w:ascii="Times New Roman" w:hAnsi="Times New Roman" w:cs="Times New Roman"/>
                <w:i/>
                <w:iCs/>
              </w:rPr>
              <w:t>BEDROOM FOUR</w:t>
            </w:r>
          </w:p>
        </w:tc>
      </w:tr>
      <w:tr w:rsidR="00C70AEF" w:rsidRPr="00E82940" w14:paraId="5588E0C6" w14:textId="77777777" w:rsidTr="00982251">
        <w:trPr>
          <w:trHeight w:val="556"/>
          <w:jc w:val="center"/>
        </w:trPr>
        <w:tc>
          <w:tcPr>
            <w:tcW w:w="1027" w:type="dxa"/>
            <w:vMerge w:val="restart"/>
            <w:tcBorders>
              <w:top w:val="none" w:sz="6" w:space="0" w:color="auto"/>
              <w:left w:val="single" w:sz="18" w:space="0" w:color="000000"/>
              <w:bottom w:val="none" w:sz="6" w:space="0" w:color="auto"/>
              <w:right w:val="none" w:sz="6" w:space="0" w:color="auto"/>
            </w:tcBorders>
          </w:tcPr>
          <w:p w14:paraId="51444120" w14:textId="77777777" w:rsidR="00C70AEF" w:rsidRPr="00E82940" w:rsidRDefault="00C70AEF" w:rsidP="00D12F8A">
            <w:pPr>
              <w:spacing w:after="105"/>
              <w:jc w:val="both"/>
              <w:rPr>
                <w:rFonts w:ascii="Times New Roman" w:hAnsi="Times New Roman" w:cs="Times New Roman"/>
              </w:rPr>
            </w:pPr>
          </w:p>
        </w:tc>
        <w:tc>
          <w:tcPr>
            <w:tcW w:w="3884" w:type="dxa"/>
            <w:gridSpan w:val="3"/>
            <w:tcBorders>
              <w:top w:val="single" w:sz="8" w:space="0" w:color="000000"/>
              <w:left w:val="none" w:sz="6" w:space="0" w:color="auto"/>
              <w:bottom w:val="single" w:sz="8" w:space="0" w:color="000000"/>
              <w:right w:val="single" w:sz="8" w:space="0" w:color="000000"/>
            </w:tcBorders>
          </w:tcPr>
          <w:p w14:paraId="42834683"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 xml:space="preserve">SHEETROCK </w:t>
            </w:r>
            <w:r w:rsidRPr="00E82940">
              <w:rPr>
                <w:rFonts w:ascii="Times New Roman" w:hAnsi="Times New Roman" w:cs="Times New Roman"/>
              </w:rPr>
              <w:t>(complete)</w:t>
            </w:r>
          </w:p>
        </w:tc>
        <w:tc>
          <w:tcPr>
            <w:tcW w:w="2770" w:type="dxa"/>
            <w:tcBorders>
              <w:top w:val="single" w:sz="8" w:space="0" w:color="000000"/>
              <w:left w:val="single" w:sz="8" w:space="0" w:color="000000"/>
              <w:bottom w:val="single" w:sz="8" w:space="0" w:color="000000"/>
              <w:right w:val="single" w:sz="8" w:space="0" w:color="000000"/>
            </w:tcBorders>
          </w:tcPr>
          <w:p w14:paraId="4134D9EB"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2398ED68"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3CD86AE0" w14:textId="77777777" w:rsidR="00C70AEF" w:rsidRPr="00E82940" w:rsidRDefault="00C70AEF" w:rsidP="00D12F8A">
            <w:pPr>
              <w:spacing w:after="105"/>
              <w:jc w:val="both"/>
              <w:rPr>
                <w:rFonts w:ascii="Times New Roman" w:hAnsi="Times New Roman" w:cs="Times New Roman"/>
              </w:rPr>
            </w:pPr>
          </w:p>
        </w:tc>
      </w:tr>
      <w:tr w:rsidR="00C70AEF" w:rsidRPr="00E82940" w14:paraId="0C5F58ED"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7F23FE1E"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22D8BE36"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Repair</w:t>
            </w:r>
            <w:r w:rsidRPr="00E82940">
              <w:rPr>
                <w:rFonts w:ascii="Times New Roman" w:hAnsi="Times New Roman" w:cs="Times New Roman"/>
              </w:rPr>
              <w:tab/>
            </w:r>
            <w:r w:rsidRPr="00E82940">
              <w:rPr>
                <w:rFonts w:ascii="Times New Roman" w:hAnsi="Times New Roman" w:cs="Times New Roman"/>
                <w:b/>
                <w:bCs/>
              </w:rPr>
              <w:t>SHEETROCK</w:t>
            </w:r>
          </w:p>
        </w:tc>
        <w:tc>
          <w:tcPr>
            <w:tcW w:w="2770" w:type="dxa"/>
            <w:tcBorders>
              <w:top w:val="single" w:sz="8" w:space="0" w:color="000000"/>
              <w:left w:val="single" w:sz="8" w:space="0" w:color="000000"/>
              <w:bottom w:val="single" w:sz="8" w:space="0" w:color="000000"/>
              <w:right w:val="single" w:sz="8" w:space="0" w:color="000000"/>
            </w:tcBorders>
          </w:tcPr>
          <w:p w14:paraId="7005D416"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2AA65238"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49ACFC7E" w14:textId="77777777" w:rsidR="00C70AEF" w:rsidRPr="00E82940" w:rsidRDefault="00C70AEF" w:rsidP="00D12F8A">
            <w:pPr>
              <w:spacing w:after="105"/>
              <w:jc w:val="both"/>
              <w:rPr>
                <w:rFonts w:ascii="Times New Roman" w:hAnsi="Times New Roman" w:cs="Times New Roman"/>
              </w:rPr>
            </w:pPr>
          </w:p>
        </w:tc>
      </w:tr>
      <w:tr w:rsidR="00C70AEF" w:rsidRPr="00E82940" w14:paraId="2B9AFA42" w14:textId="77777777" w:rsidTr="00982251">
        <w:trPr>
          <w:trHeight w:val="555"/>
          <w:jc w:val="center"/>
        </w:trPr>
        <w:tc>
          <w:tcPr>
            <w:tcW w:w="1027" w:type="dxa"/>
            <w:vMerge w:val="restart"/>
            <w:tcBorders>
              <w:top w:val="none" w:sz="6" w:space="0" w:color="auto"/>
              <w:left w:val="single" w:sz="18" w:space="0" w:color="000000"/>
              <w:bottom w:val="none" w:sz="6" w:space="0" w:color="auto"/>
              <w:right w:val="none" w:sz="6" w:space="0" w:color="auto"/>
            </w:tcBorders>
          </w:tcPr>
          <w:p w14:paraId="40E325D5" w14:textId="77777777" w:rsidR="00C70AEF" w:rsidRPr="00E82940" w:rsidRDefault="00C70AEF" w:rsidP="00D12F8A">
            <w:pPr>
              <w:spacing w:after="105"/>
              <w:jc w:val="both"/>
              <w:rPr>
                <w:rFonts w:ascii="Times New Roman" w:hAnsi="Times New Roman" w:cs="Times New Roman"/>
              </w:rPr>
            </w:pPr>
          </w:p>
        </w:tc>
        <w:tc>
          <w:tcPr>
            <w:tcW w:w="3884" w:type="dxa"/>
            <w:gridSpan w:val="3"/>
            <w:tcBorders>
              <w:top w:val="single" w:sz="8" w:space="0" w:color="000000"/>
              <w:left w:val="none" w:sz="6" w:space="0" w:color="auto"/>
              <w:bottom w:val="single" w:sz="8" w:space="0" w:color="000000"/>
              <w:right w:val="single" w:sz="8" w:space="0" w:color="000000"/>
            </w:tcBorders>
          </w:tcPr>
          <w:p w14:paraId="652F3CE2"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Repair</w:t>
            </w:r>
            <w:r w:rsidRPr="00E82940">
              <w:rPr>
                <w:rFonts w:ascii="Times New Roman" w:hAnsi="Times New Roman" w:cs="Times New Roman"/>
              </w:rPr>
              <w:tab/>
            </w:r>
            <w:r w:rsidRPr="00E82940">
              <w:rPr>
                <w:rFonts w:ascii="Times New Roman" w:hAnsi="Times New Roman" w:cs="Times New Roman"/>
                <w:b/>
                <w:bCs/>
              </w:rPr>
              <w:t>SUBFLOOR</w:t>
            </w:r>
          </w:p>
        </w:tc>
        <w:tc>
          <w:tcPr>
            <w:tcW w:w="2770" w:type="dxa"/>
            <w:tcBorders>
              <w:top w:val="single" w:sz="8" w:space="0" w:color="000000"/>
              <w:left w:val="single" w:sz="8" w:space="0" w:color="000000"/>
              <w:bottom w:val="single" w:sz="8" w:space="0" w:color="000000"/>
              <w:right w:val="single" w:sz="8" w:space="0" w:color="000000"/>
            </w:tcBorders>
          </w:tcPr>
          <w:p w14:paraId="603FA881"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0530471E"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824ECBE" w14:textId="77777777" w:rsidR="00C70AEF" w:rsidRPr="00E82940" w:rsidRDefault="00C70AEF" w:rsidP="00D12F8A">
            <w:pPr>
              <w:spacing w:after="105"/>
              <w:jc w:val="both"/>
              <w:rPr>
                <w:rFonts w:ascii="Times New Roman" w:hAnsi="Times New Roman" w:cs="Times New Roman"/>
              </w:rPr>
            </w:pPr>
          </w:p>
        </w:tc>
      </w:tr>
      <w:tr w:rsidR="00C70AEF" w:rsidRPr="00E82940" w14:paraId="7C70ABA5"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737F8985"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7ECBA175"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SUBFLOOR</w:t>
            </w:r>
          </w:p>
        </w:tc>
        <w:tc>
          <w:tcPr>
            <w:tcW w:w="2770" w:type="dxa"/>
            <w:tcBorders>
              <w:top w:val="single" w:sz="8" w:space="0" w:color="000000"/>
              <w:left w:val="single" w:sz="8" w:space="0" w:color="000000"/>
              <w:bottom w:val="single" w:sz="8" w:space="0" w:color="000000"/>
              <w:right w:val="single" w:sz="8" w:space="0" w:color="000000"/>
            </w:tcBorders>
          </w:tcPr>
          <w:p w14:paraId="64FE064E"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0044C178"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68BED7FB" w14:textId="77777777" w:rsidR="00C70AEF" w:rsidRPr="00E82940" w:rsidRDefault="00C70AEF" w:rsidP="00D12F8A">
            <w:pPr>
              <w:spacing w:after="105"/>
              <w:jc w:val="both"/>
              <w:rPr>
                <w:rFonts w:ascii="Times New Roman" w:hAnsi="Times New Roman" w:cs="Times New Roman"/>
              </w:rPr>
            </w:pPr>
          </w:p>
        </w:tc>
      </w:tr>
      <w:tr w:rsidR="00C70AEF" w:rsidRPr="00E82940" w14:paraId="2901ED91"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0975E403"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0AB8FF5D"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Repair</w:t>
            </w:r>
            <w:r w:rsidRPr="00E82940">
              <w:rPr>
                <w:rFonts w:ascii="Times New Roman" w:hAnsi="Times New Roman" w:cs="Times New Roman"/>
              </w:rPr>
              <w:tab/>
            </w:r>
            <w:r w:rsidRPr="00E82940">
              <w:rPr>
                <w:rFonts w:ascii="Times New Roman" w:hAnsi="Times New Roman" w:cs="Times New Roman"/>
                <w:b/>
                <w:bCs/>
              </w:rPr>
              <w:t>FLOORING</w:t>
            </w:r>
          </w:p>
        </w:tc>
        <w:tc>
          <w:tcPr>
            <w:tcW w:w="2770" w:type="dxa"/>
            <w:tcBorders>
              <w:top w:val="single" w:sz="8" w:space="0" w:color="000000"/>
              <w:left w:val="single" w:sz="8" w:space="0" w:color="000000"/>
              <w:bottom w:val="single" w:sz="8" w:space="0" w:color="000000"/>
              <w:right w:val="single" w:sz="8" w:space="0" w:color="000000"/>
            </w:tcBorders>
          </w:tcPr>
          <w:p w14:paraId="76295611"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2AD7CEBA"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3422757C" w14:textId="77777777" w:rsidR="00C70AEF" w:rsidRPr="00E82940" w:rsidRDefault="00C70AEF" w:rsidP="00D12F8A">
            <w:pPr>
              <w:spacing w:after="105"/>
              <w:jc w:val="both"/>
              <w:rPr>
                <w:rFonts w:ascii="Times New Roman" w:hAnsi="Times New Roman" w:cs="Times New Roman"/>
              </w:rPr>
            </w:pPr>
          </w:p>
        </w:tc>
      </w:tr>
      <w:tr w:rsidR="00C70AEF" w:rsidRPr="00E82940" w14:paraId="5D57A0A0"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4A038D25"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054AAA7F"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FLOORING</w:t>
            </w:r>
          </w:p>
        </w:tc>
        <w:tc>
          <w:tcPr>
            <w:tcW w:w="2770" w:type="dxa"/>
            <w:tcBorders>
              <w:top w:val="single" w:sz="8" w:space="0" w:color="000000"/>
              <w:left w:val="single" w:sz="8" w:space="0" w:color="000000"/>
              <w:bottom w:val="single" w:sz="8" w:space="0" w:color="000000"/>
              <w:right w:val="single" w:sz="8" w:space="0" w:color="000000"/>
            </w:tcBorders>
          </w:tcPr>
          <w:p w14:paraId="1C7B8CC0"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4AD36795"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B39A40F" w14:textId="77777777" w:rsidR="00C70AEF" w:rsidRPr="00E82940" w:rsidRDefault="00C70AEF" w:rsidP="00D12F8A">
            <w:pPr>
              <w:spacing w:after="105"/>
              <w:jc w:val="both"/>
              <w:rPr>
                <w:rFonts w:ascii="Times New Roman" w:hAnsi="Times New Roman" w:cs="Times New Roman"/>
              </w:rPr>
            </w:pPr>
          </w:p>
        </w:tc>
      </w:tr>
      <w:tr w:rsidR="00C70AEF" w:rsidRPr="00E82940" w14:paraId="44EE3A72"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05B9F76A"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4A555674"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BASEBOARDS</w:t>
            </w:r>
          </w:p>
        </w:tc>
        <w:tc>
          <w:tcPr>
            <w:tcW w:w="2770" w:type="dxa"/>
            <w:tcBorders>
              <w:top w:val="single" w:sz="8" w:space="0" w:color="000000"/>
              <w:left w:val="single" w:sz="8" w:space="0" w:color="000000"/>
              <w:bottom w:val="single" w:sz="8" w:space="0" w:color="000000"/>
              <w:right w:val="single" w:sz="8" w:space="0" w:color="000000"/>
            </w:tcBorders>
          </w:tcPr>
          <w:p w14:paraId="46E27BC7"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79B360C0"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71938F52" w14:textId="77777777" w:rsidR="00C70AEF" w:rsidRPr="00E82940" w:rsidRDefault="00C70AEF" w:rsidP="00D12F8A">
            <w:pPr>
              <w:spacing w:after="105"/>
              <w:jc w:val="both"/>
              <w:rPr>
                <w:rFonts w:ascii="Times New Roman" w:hAnsi="Times New Roman" w:cs="Times New Roman"/>
              </w:rPr>
            </w:pPr>
          </w:p>
        </w:tc>
      </w:tr>
      <w:tr w:rsidR="00C70AEF" w:rsidRPr="00E82940" w14:paraId="3EB3F703"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0244F26C"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2A14C5E5"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Paint</w:t>
            </w:r>
            <w:r w:rsidRPr="00E82940">
              <w:rPr>
                <w:rFonts w:ascii="Times New Roman" w:hAnsi="Times New Roman" w:cs="Times New Roman"/>
              </w:rPr>
              <w:tab/>
            </w:r>
            <w:r w:rsidRPr="00E82940">
              <w:rPr>
                <w:rFonts w:ascii="Times New Roman" w:hAnsi="Times New Roman" w:cs="Times New Roman"/>
                <w:b/>
                <w:bCs/>
              </w:rPr>
              <w:t>CEILING</w:t>
            </w:r>
          </w:p>
        </w:tc>
        <w:tc>
          <w:tcPr>
            <w:tcW w:w="2770" w:type="dxa"/>
            <w:tcBorders>
              <w:top w:val="single" w:sz="8" w:space="0" w:color="000000"/>
              <w:left w:val="single" w:sz="8" w:space="0" w:color="000000"/>
              <w:bottom w:val="single" w:sz="8" w:space="0" w:color="000000"/>
              <w:right w:val="single" w:sz="8" w:space="0" w:color="000000"/>
            </w:tcBorders>
          </w:tcPr>
          <w:p w14:paraId="79F89F8F"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520E18B9"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01D76114" w14:textId="77777777" w:rsidR="00C70AEF" w:rsidRPr="00E82940" w:rsidRDefault="00C70AEF" w:rsidP="00D12F8A">
            <w:pPr>
              <w:spacing w:after="105"/>
              <w:jc w:val="both"/>
              <w:rPr>
                <w:rFonts w:ascii="Times New Roman" w:hAnsi="Times New Roman" w:cs="Times New Roman"/>
              </w:rPr>
            </w:pPr>
          </w:p>
        </w:tc>
      </w:tr>
      <w:tr w:rsidR="00C70AEF" w:rsidRPr="00E82940" w14:paraId="09A4E711"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1917F128"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468B4573"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Paint</w:t>
            </w:r>
            <w:r w:rsidRPr="00E82940">
              <w:rPr>
                <w:rFonts w:ascii="Times New Roman" w:hAnsi="Times New Roman" w:cs="Times New Roman"/>
              </w:rPr>
              <w:tab/>
            </w:r>
            <w:r w:rsidRPr="00E82940">
              <w:rPr>
                <w:rFonts w:ascii="Times New Roman" w:hAnsi="Times New Roman" w:cs="Times New Roman"/>
                <w:b/>
                <w:bCs/>
              </w:rPr>
              <w:t>WALLS</w:t>
            </w:r>
          </w:p>
        </w:tc>
        <w:tc>
          <w:tcPr>
            <w:tcW w:w="2770" w:type="dxa"/>
            <w:tcBorders>
              <w:top w:val="single" w:sz="8" w:space="0" w:color="000000"/>
              <w:left w:val="single" w:sz="8" w:space="0" w:color="000000"/>
              <w:bottom w:val="single" w:sz="8" w:space="0" w:color="000000"/>
              <w:right w:val="single" w:sz="8" w:space="0" w:color="000000"/>
            </w:tcBorders>
          </w:tcPr>
          <w:p w14:paraId="67F43646"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1ED3120B"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267F814" w14:textId="77777777" w:rsidR="00C70AEF" w:rsidRPr="00E82940" w:rsidRDefault="00C70AEF" w:rsidP="00D12F8A">
            <w:pPr>
              <w:spacing w:after="105"/>
              <w:jc w:val="both"/>
              <w:rPr>
                <w:rFonts w:ascii="Times New Roman" w:hAnsi="Times New Roman" w:cs="Times New Roman"/>
              </w:rPr>
            </w:pPr>
          </w:p>
        </w:tc>
      </w:tr>
      <w:tr w:rsidR="00C70AEF" w:rsidRPr="00E82940" w14:paraId="7AFEEF2F"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16413BD0"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5FA05CB9"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Other</w:t>
            </w:r>
          </w:p>
        </w:tc>
        <w:tc>
          <w:tcPr>
            <w:tcW w:w="2770" w:type="dxa"/>
            <w:tcBorders>
              <w:top w:val="single" w:sz="8" w:space="0" w:color="000000"/>
              <w:left w:val="single" w:sz="8" w:space="0" w:color="000000"/>
              <w:bottom w:val="single" w:sz="8" w:space="0" w:color="000000"/>
              <w:right w:val="single" w:sz="8" w:space="0" w:color="000000"/>
            </w:tcBorders>
          </w:tcPr>
          <w:p w14:paraId="26120DF5"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1DAE474C"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41F1F98A" w14:textId="77777777" w:rsidR="00C70AEF" w:rsidRPr="00E82940" w:rsidRDefault="00C70AEF" w:rsidP="00D12F8A">
            <w:pPr>
              <w:spacing w:after="105"/>
              <w:jc w:val="both"/>
              <w:rPr>
                <w:rFonts w:ascii="Times New Roman" w:hAnsi="Times New Roman" w:cs="Times New Roman"/>
              </w:rPr>
            </w:pPr>
          </w:p>
        </w:tc>
      </w:tr>
      <w:tr w:rsidR="00C70AEF" w:rsidRPr="00E82940" w14:paraId="00F7E5A6" w14:textId="77777777" w:rsidTr="00982251">
        <w:trPr>
          <w:trHeight w:val="556"/>
          <w:jc w:val="center"/>
        </w:trPr>
        <w:tc>
          <w:tcPr>
            <w:tcW w:w="10539" w:type="dxa"/>
            <w:gridSpan w:val="7"/>
            <w:tcBorders>
              <w:top w:val="none" w:sz="6" w:space="0" w:color="auto"/>
              <w:left w:val="single" w:sz="18" w:space="0" w:color="000000"/>
              <w:bottom w:val="none" w:sz="6" w:space="0" w:color="auto"/>
              <w:right w:val="single" w:sz="18" w:space="0" w:color="000000"/>
            </w:tcBorders>
            <w:shd w:val="clear" w:color="auto" w:fill="D9D9D9"/>
          </w:tcPr>
          <w:p w14:paraId="212AC5ED" w14:textId="77777777" w:rsidR="00C70AEF" w:rsidRPr="00E82940" w:rsidRDefault="00C70AEF" w:rsidP="00D12F8A">
            <w:pPr>
              <w:spacing w:after="105"/>
              <w:jc w:val="both"/>
              <w:rPr>
                <w:rFonts w:ascii="Times New Roman" w:hAnsi="Times New Roman" w:cs="Times New Roman"/>
                <w:i/>
                <w:iCs/>
              </w:rPr>
            </w:pPr>
            <w:r w:rsidRPr="00E82940">
              <w:rPr>
                <w:rFonts w:ascii="Times New Roman" w:hAnsi="Times New Roman" w:cs="Times New Roman"/>
                <w:i/>
                <w:iCs/>
              </w:rPr>
              <w:t>LIVING ROOM</w:t>
            </w:r>
          </w:p>
        </w:tc>
      </w:tr>
      <w:tr w:rsidR="00C70AEF" w:rsidRPr="00E82940" w14:paraId="736B398D" w14:textId="77777777" w:rsidTr="00982251">
        <w:trPr>
          <w:trHeight w:val="556"/>
          <w:jc w:val="center"/>
        </w:trPr>
        <w:tc>
          <w:tcPr>
            <w:tcW w:w="1027" w:type="dxa"/>
            <w:vMerge w:val="restart"/>
            <w:tcBorders>
              <w:top w:val="none" w:sz="6" w:space="0" w:color="auto"/>
              <w:left w:val="single" w:sz="18" w:space="0" w:color="000000"/>
              <w:bottom w:val="none" w:sz="6" w:space="0" w:color="auto"/>
              <w:right w:val="none" w:sz="6" w:space="0" w:color="auto"/>
            </w:tcBorders>
          </w:tcPr>
          <w:p w14:paraId="4131CEE5" w14:textId="77777777" w:rsidR="00C70AEF" w:rsidRPr="00E82940" w:rsidRDefault="00C70AEF" w:rsidP="00D12F8A">
            <w:pPr>
              <w:spacing w:after="105"/>
              <w:jc w:val="both"/>
              <w:rPr>
                <w:rFonts w:ascii="Times New Roman" w:hAnsi="Times New Roman" w:cs="Times New Roman"/>
              </w:rPr>
            </w:pPr>
          </w:p>
        </w:tc>
        <w:tc>
          <w:tcPr>
            <w:tcW w:w="3884" w:type="dxa"/>
            <w:gridSpan w:val="3"/>
            <w:tcBorders>
              <w:top w:val="single" w:sz="8" w:space="0" w:color="000000"/>
              <w:left w:val="none" w:sz="6" w:space="0" w:color="auto"/>
              <w:bottom w:val="single" w:sz="8" w:space="0" w:color="000000"/>
              <w:right w:val="single" w:sz="8" w:space="0" w:color="000000"/>
            </w:tcBorders>
          </w:tcPr>
          <w:p w14:paraId="2EDB0CDF"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 xml:space="preserve">SHEETROCK </w:t>
            </w:r>
            <w:r w:rsidRPr="00E82940">
              <w:rPr>
                <w:rFonts w:ascii="Times New Roman" w:hAnsi="Times New Roman" w:cs="Times New Roman"/>
              </w:rPr>
              <w:t>(complete)</w:t>
            </w:r>
          </w:p>
        </w:tc>
        <w:tc>
          <w:tcPr>
            <w:tcW w:w="2770" w:type="dxa"/>
            <w:tcBorders>
              <w:top w:val="single" w:sz="8" w:space="0" w:color="000000"/>
              <w:left w:val="single" w:sz="8" w:space="0" w:color="000000"/>
              <w:bottom w:val="single" w:sz="8" w:space="0" w:color="000000"/>
              <w:right w:val="single" w:sz="8" w:space="0" w:color="000000"/>
            </w:tcBorders>
          </w:tcPr>
          <w:p w14:paraId="2489989C"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4DB06B18"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04094A12" w14:textId="77777777" w:rsidR="00C70AEF" w:rsidRPr="00E82940" w:rsidRDefault="00C70AEF" w:rsidP="00D12F8A">
            <w:pPr>
              <w:spacing w:after="105"/>
              <w:jc w:val="both"/>
              <w:rPr>
                <w:rFonts w:ascii="Times New Roman" w:hAnsi="Times New Roman" w:cs="Times New Roman"/>
              </w:rPr>
            </w:pPr>
          </w:p>
        </w:tc>
      </w:tr>
      <w:tr w:rsidR="00C70AEF" w:rsidRPr="00E82940" w14:paraId="752C9A65"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738BCC15"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55213731"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Repair</w:t>
            </w:r>
            <w:r w:rsidRPr="00E82940">
              <w:rPr>
                <w:rFonts w:ascii="Times New Roman" w:hAnsi="Times New Roman" w:cs="Times New Roman"/>
              </w:rPr>
              <w:tab/>
            </w:r>
            <w:r w:rsidRPr="00E82940">
              <w:rPr>
                <w:rFonts w:ascii="Times New Roman" w:hAnsi="Times New Roman" w:cs="Times New Roman"/>
                <w:b/>
                <w:bCs/>
              </w:rPr>
              <w:t>SHEETROCK</w:t>
            </w:r>
          </w:p>
        </w:tc>
        <w:tc>
          <w:tcPr>
            <w:tcW w:w="2770" w:type="dxa"/>
            <w:tcBorders>
              <w:top w:val="single" w:sz="8" w:space="0" w:color="000000"/>
              <w:left w:val="single" w:sz="8" w:space="0" w:color="000000"/>
              <w:bottom w:val="single" w:sz="8" w:space="0" w:color="000000"/>
              <w:right w:val="single" w:sz="8" w:space="0" w:color="000000"/>
            </w:tcBorders>
          </w:tcPr>
          <w:p w14:paraId="764F2C7D"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566AA182"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53C2D9DB" w14:textId="77777777" w:rsidR="00C70AEF" w:rsidRPr="00E82940" w:rsidRDefault="00C70AEF" w:rsidP="00D12F8A">
            <w:pPr>
              <w:spacing w:after="105"/>
              <w:jc w:val="both"/>
              <w:rPr>
                <w:rFonts w:ascii="Times New Roman" w:hAnsi="Times New Roman" w:cs="Times New Roman"/>
              </w:rPr>
            </w:pPr>
          </w:p>
        </w:tc>
      </w:tr>
      <w:tr w:rsidR="00C70AEF" w:rsidRPr="00E82940" w14:paraId="1E409F1F"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4B2C0DDA"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741C3318"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Repair</w:t>
            </w:r>
            <w:r w:rsidRPr="00E82940">
              <w:rPr>
                <w:rFonts w:ascii="Times New Roman" w:hAnsi="Times New Roman" w:cs="Times New Roman"/>
              </w:rPr>
              <w:tab/>
            </w:r>
            <w:r w:rsidRPr="00E82940">
              <w:rPr>
                <w:rFonts w:ascii="Times New Roman" w:hAnsi="Times New Roman" w:cs="Times New Roman"/>
                <w:b/>
                <w:bCs/>
              </w:rPr>
              <w:t>SUBFLOOR</w:t>
            </w:r>
          </w:p>
        </w:tc>
        <w:tc>
          <w:tcPr>
            <w:tcW w:w="2770" w:type="dxa"/>
            <w:tcBorders>
              <w:top w:val="single" w:sz="8" w:space="0" w:color="000000"/>
              <w:left w:val="single" w:sz="8" w:space="0" w:color="000000"/>
              <w:bottom w:val="single" w:sz="8" w:space="0" w:color="000000"/>
              <w:right w:val="single" w:sz="8" w:space="0" w:color="000000"/>
            </w:tcBorders>
          </w:tcPr>
          <w:p w14:paraId="78E103D2"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6B5C82E7"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5716BC3F" w14:textId="77777777" w:rsidR="00C70AEF" w:rsidRPr="00E82940" w:rsidRDefault="00C70AEF" w:rsidP="00D12F8A">
            <w:pPr>
              <w:spacing w:after="105"/>
              <w:jc w:val="both"/>
              <w:rPr>
                <w:rFonts w:ascii="Times New Roman" w:hAnsi="Times New Roman" w:cs="Times New Roman"/>
              </w:rPr>
            </w:pPr>
          </w:p>
        </w:tc>
      </w:tr>
      <w:tr w:rsidR="00C70AEF" w:rsidRPr="00E82940" w14:paraId="7A4EF1B5"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302520C2"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1B668AAB"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SUBFLOOR</w:t>
            </w:r>
          </w:p>
        </w:tc>
        <w:tc>
          <w:tcPr>
            <w:tcW w:w="2770" w:type="dxa"/>
            <w:tcBorders>
              <w:top w:val="single" w:sz="8" w:space="0" w:color="000000"/>
              <w:left w:val="single" w:sz="8" w:space="0" w:color="000000"/>
              <w:bottom w:val="single" w:sz="8" w:space="0" w:color="000000"/>
              <w:right w:val="single" w:sz="8" w:space="0" w:color="000000"/>
            </w:tcBorders>
          </w:tcPr>
          <w:p w14:paraId="47E293F1"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5A526BE0"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7015CB9" w14:textId="77777777" w:rsidR="00C70AEF" w:rsidRPr="00E82940" w:rsidRDefault="00C70AEF" w:rsidP="00D12F8A">
            <w:pPr>
              <w:spacing w:after="105"/>
              <w:jc w:val="both"/>
              <w:rPr>
                <w:rFonts w:ascii="Times New Roman" w:hAnsi="Times New Roman" w:cs="Times New Roman"/>
              </w:rPr>
            </w:pPr>
          </w:p>
        </w:tc>
      </w:tr>
      <w:tr w:rsidR="00C70AEF" w:rsidRPr="00E82940" w14:paraId="4994F4CB"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419B980D"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092508C3"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Repair</w:t>
            </w:r>
            <w:r w:rsidRPr="00E82940">
              <w:rPr>
                <w:rFonts w:ascii="Times New Roman" w:hAnsi="Times New Roman" w:cs="Times New Roman"/>
              </w:rPr>
              <w:tab/>
            </w:r>
            <w:r w:rsidRPr="00E82940">
              <w:rPr>
                <w:rFonts w:ascii="Times New Roman" w:hAnsi="Times New Roman" w:cs="Times New Roman"/>
                <w:b/>
                <w:bCs/>
              </w:rPr>
              <w:t>FLOORING</w:t>
            </w:r>
          </w:p>
        </w:tc>
        <w:tc>
          <w:tcPr>
            <w:tcW w:w="2770" w:type="dxa"/>
            <w:tcBorders>
              <w:top w:val="single" w:sz="8" w:space="0" w:color="000000"/>
              <w:left w:val="single" w:sz="8" w:space="0" w:color="000000"/>
              <w:bottom w:val="single" w:sz="8" w:space="0" w:color="000000"/>
              <w:right w:val="single" w:sz="8" w:space="0" w:color="000000"/>
            </w:tcBorders>
          </w:tcPr>
          <w:p w14:paraId="6CCDD2BD"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2F1A9BD1"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AD85DD8" w14:textId="77777777" w:rsidR="00C70AEF" w:rsidRPr="00E82940" w:rsidRDefault="00C70AEF" w:rsidP="00D12F8A">
            <w:pPr>
              <w:spacing w:after="105"/>
              <w:jc w:val="both"/>
              <w:rPr>
                <w:rFonts w:ascii="Times New Roman" w:hAnsi="Times New Roman" w:cs="Times New Roman"/>
              </w:rPr>
            </w:pPr>
          </w:p>
        </w:tc>
      </w:tr>
      <w:tr w:rsidR="00C70AEF" w:rsidRPr="00E82940" w14:paraId="4A8A9F92"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727FFAF7"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32CBD329"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FLOORING</w:t>
            </w:r>
          </w:p>
        </w:tc>
        <w:tc>
          <w:tcPr>
            <w:tcW w:w="2770" w:type="dxa"/>
            <w:tcBorders>
              <w:top w:val="single" w:sz="8" w:space="0" w:color="000000"/>
              <w:left w:val="single" w:sz="8" w:space="0" w:color="000000"/>
              <w:bottom w:val="single" w:sz="8" w:space="0" w:color="000000"/>
              <w:right w:val="single" w:sz="8" w:space="0" w:color="000000"/>
            </w:tcBorders>
          </w:tcPr>
          <w:p w14:paraId="5070A86E"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0CFA6A51"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7DCD5D8B" w14:textId="77777777" w:rsidR="00C70AEF" w:rsidRPr="00E82940" w:rsidRDefault="00C70AEF" w:rsidP="00D12F8A">
            <w:pPr>
              <w:spacing w:after="105"/>
              <w:jc w:val="both"/>
              <w:rPr>
                <w:rFonts w:ascii="Times New Roman" w:hAnsi="Times New Roman" w:cs="Times New Roman"/>
              </w:rPr>
            </w:pPr>
          </w:p>
        </w:tc>
      </w:tr>
      <w:tr w:rsidR="00C70AEF" w:rsidRPr="00E82940" w14:paraId="2A83A297"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43188A77"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1F84DCB0"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BASEBOARDS</w:t>
            </w:r>
          </w:p>
        </w:tc>
        <w:tc>
          <w:tcPr>
            <w:tcW w:w="2770" w:type="dxa"/>
            <w:tcBorders>
              <w:top w:val="single" w:sz="8" w:space="0" w:color="000000"/>
              <w:left w:val="single" w:sz="8" w:space="0" w:color="000000"/>
              <w:bottom w:val="single" w:sz="8" w:space="0" w:color="000000"/>
              <w:right w:val="single" w:sz="8" w:space="0" w:color="000000"/>
            </w:tcBorders>
          </w:tcPr>
          <w:p w14:paraId="4712FD2A"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3E871B0F"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6025F061" w14:textId="77777777" w:rsidR="00C70AEF" w:rsidRPr="00E82940" w:rsidRDefault="00C70AEF" w:rsidP="00D12F8A">
            <w:pPr>
              <w:spacing w:after="105"/>
              <w:jc w:val="both"/>
              <w:rPr>
                <w:rFonts w:ascii="Times New Roman" w:hAnsi="Times New Roman" w:cs="Times New Roman"/>
              </w:rPr>
            </w:pPr>
          </w:p>
        </w:tc>
      </w:tr>
      <w:tr w:rsidR="00C70AEF" w:rsidRPr="00E82940" w14:paraId="19580540"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17013D2B"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25946AF2"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Paint</w:t>
            </w:r>
            <w:r w:rsidRPr="00E82940">
              <w:rPr>
                <w:rFonts w:ascii="Times New Roman" w:hAnsi="Times New Roman" w:cs="Times New Roman"/>
              </w:rPr>
              <w:tab/>
            </w:r>
            <w:r w:rsidRPr="00E82940">
              <w:rPr>
                <w:rFonts w:ascii="Times New Roman" w:hAnsi="Times New Roman" w:cs="Times New Roman"/>
                <w:b/>
                <w:bCs/>
              </w:rPr>
              <w:t>CEILING</w:t>
            </w:r>
          </w:p>
        </w:tc>
        <w:tc>
          <w:tcPr>
            <w:tcW w:w="2770" w:type="dxa"/>
            <w:tcBorders>
              <w:top w:val="single" w:sz="8" w:space="0" w:color="000000"/>
              <w:left w:val="single" w:sz="8" w:space="0" w:color="000000"/>
              <w:bottom w:val="single" w:sz="8" w:space="0" w:color="000000"/>
              <w:right w:val="single" w:sz="8" w:space="0" w:color="000000"/>
            </w:tcBorders>
          </w:tcPr>
          <w:p w14:paraId="49D794F7"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6E7A9368"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6F75E827" w14:textId="77777777" w:rsidR="00C70AEF" w:rsidRPr="00E82940" w:rsidRDefault="00C70AEF" w:rsidP="00D12F8A">
            <w:pPr>
              <w:spacing w:after="105"/>
              <w:jc w:val="both"/>
              <w:rPr>
                <w:rFonts w:ascii="Times New Roman" w:hAnsi="Times New Roman" w:cs="Times New Roman"/>
              </w:rPr>
            </w:pPr>
          </w:p>
        </w:tc>
      </w:tr>
      <w:tr w:rsidR="00C70AEF" w:rsidRPr="00E82940" w14:paraId="0224EC85"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60CE1D13"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5E3E3DEA"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Paint</w:t>
            </w:r>
            <w:r w:rsidRPr="00E82940">
              <w:rPr>
                <w:rFonts w:ascii="Times New Roman" w:hAnsi="Times New Roman" w:cs="Times New Roman"/>
              </w:rPr>
              <w:tab/>
            </w:r>
            <w:r w:rsidRPr="00E82940">
              <w:rPr>
                <w:rFonts w:ascii="Times New Roman" w:hAnsi="Times New Roman" w:cs="Times New Roman"/>
                <w:b/>
                <w:bCs/>
              </w:rPr>
              <w:t>WALLS</w:t>
            </w:r>
          </w:p>
        </w:tc>
        <w:tc>
          <w:tcPr>
            <w:tcW w:w="2770" w:type="dxa"/>
            <w:tcBorders>
              <w:top w:val="single" w:sz="8" w:space="0" w:color="000000"/>
              <w:left w:val="single" w:sz="8" w:space="0" w:color="000000"/>
              <w:bottom w:val="single" w:sz="8" w:space="0" w:color="000000"/>
              <w:right w:val="single" w:sz="8" w:space="0" w:color="000000"/>
            </w:tcBorders>
          </w:tcPr>
          <w:p w14:paraId="14DA15F3"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0D88B9E3"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514FEC31" w14:textId="77777777" w:rsidR="00C70AEF" w:rsidRPr="00E82940" w:rsidRDefault="00C70AEF" w:rsidP="00D12F8A">
            <w:pPr>
              <w:spacing w:after="105"/>
              <w:jc w:val="both"/>
              <w:rPr>
                <w:rFonts w:ascii="Times New Roman" w:hAnsi="Times New Roman" w:cs="Times New Roman"/>
              </w:rPr>
            </w:pPr>
          </w:p>
        </w:tc>
      </w:tr>
      <w:tr w:rsidR="00C70AEF" w:rsidRPr="00E82940" w14:paraId="47046932"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5D926030"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53810248"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Other</w:t>
            </w:r>
          </w:p>
        </w:tc>
        <w:tc>
          <w:tcPr>
            <w:tcW w:w="2770" w:type="dxa"/>
            <w:tcBorders>
              <w:top w:val="single" w:sz="8" w:space="0" w:color="000000"/>
              <w:left w:val="single" w:sz="8" w:space="0" w:color="000000"/>
              <w:bottom w:val="single" w:sz="8" w:space="0" w:color="000000"/>
              <w:right w:val="single" w:sz="8" w:space="0" w:color="000000"/>
            </w:tcBorders>
          </w:tcPr>
          <w:p w14:paraId="174163C4"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429D275A"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1FB76AC" w14:textId="77777777" w:rsidR="00C70AEF" w:rsidRPr="00E82940" w:rsidRDefault="00C70AEF" w:rsidP="00D12F8A">
            <w:pPr>
              <w:spacing w:after="105"/>
              <w:jc w:val="both"/>
              <w:rPr>
                <w:rFonts w:ascii="Times New Roman" w:hAnsi="Times New Roman" w:cs="Times New Roman"/>
              </w:rPr>
            </w:pPr>
          </w:p>
        </w:tc>
      </w:tr>
      <w:tr w:rsidR="00C70AEF" w:rsidRPr="00E82940" w14:paraId="4EFB5DE0" w14:textId="77777777" w:rsidTr="00982251">
        <w:trPr>
          <w:trHeight w:val="556"/>
          <w:jc w:val="center"/>
        </w:trPr>
        <w:tc>
          <w:tcPr>
            <w:tcW w:w="10539" w:type="dxa"/>
            <w:gridSpan w:val="7"/>
            <w:tcBorders>
              <w:top w:val="none" w:sz="6" w:space="0" w:color="auto"/>
              <w:left w:val="single" w:sz="18" w:space="0" w:color="000000"/>
              <w:bottom w:val="none" w:sz="6" w:space="0" w:color="auto"/>
              <w:right w:val="single" w:sz="18" w:space="0" w:color="000000"/>
            </w:tcBorders>
            <w:shd w:val="clear" w:color="auto" w:fill="D9D9D9"/>
          </w:tcPr>
          <w:p w14:paraId="0F446C4C" w14:textId="77777777" w:rsidR="00C70AEF" w:rsidRPr="00E82940" w:rsidRDefault="00C70AEF" w:rsidP="00D12F8A">
            <w:pPr>
              <w:spacing w:after="105"/>
              <w:jc w:val="both"/>
              <w:rPr>
                <w:rFonts w:ascii="Times New Roman" w:hAnsi="Times New Roman" w:cs="Times New Roman"/>
                <w:i/>
                <w:iCs/>
              </w:rPr>
            </w:pPr>
            <w:r w:rsidRPr="00E82940">
              <w:rPr>
                <w:rFonts w:ascii="Times New Roman" w:hAnsi="Times New Roman" w:cs="Times New Roman"/>
                <w:i/>
                <w:iCs/>
              </w:rPr>
              <w:t>DINING ROOM</w:t>
            </w:r>
          </w:p>
        </w:tc>
      </w:tr>
      <w:tr w:rsidR="00C70AEF" w:rsidRPr="00E82940" w14:paraId="03FA1BCA" w14:textId="77777777" w:rsidTr="00982251">
        <w:trPr>
          <w:trHeight w:val="556"/>
          <w:jc w:val="center"/>
        </w:trPr>
        <w:tc>
          <w:tcPr>
            <w:tcW w:w="1027" w:type="dxa"/>
            <w:vMerge w:val="restart"/>
            <w:tcBorders>
              <w:top w:val="none" w:sz="6" w:space="0" w:color="auto"/>
              <w:left w:val="single" w:sz="18" w:space="0" w:color="000000"/>
              <w:bottom w:val="none" w:sz="6" w:space="0" w:color="auto"/>
              <w:right w:val="none" w:sz="6" w:space="0" w:color="auto"/>
            </w:tcBorders>
          </w:tcPr>
          <w:p w14:paraId="1C4D320B" w14:textId="77777777" w:rsidR="00C70AEF" w:rsidRPr="00E82940" w:rsidRDefault="00C70AEF" w:rsidP="00D12F8A">
            <w:pPr>
              <w:spacing w:after="105"/>
              <w:jc w:val="both"/>
              <w:rPr>
                <w:rFonts w:ascii="Times New Roman" w:hAnsi="Times New Roman" w:cs="Times New Roman"/>
              </w:rPr>
            </w:pPr>
          </w:p>
        </w:tc>
        <w:tc>
          <w:tcPr>
            <w:tcW w:w="3884" w:type="dxa"/>
            <w:gridSpan w:val="3"/>
            <w:tcBorders>
              <w:top w:val="single" w:sz="8" w:space="0" w:color="000000"/>
              <w:left w:val="none" w:sz="6" w:space="0" w:color="auto"/>
              <w:bottom w:val="single" w:sz="8" w:space="0" w:color="000000"/>
              <w:right w:val="single" w:sz="8" w:space="0" w:color="000000"/>
            </w:tcBorders>
          </w:tcPr>
          <w:p w14:paraId="58859767"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 xml:space="preserve">SHEETROCK </w:t>
            </w:r>
            <w:r w:rsidRPr="00E82940">
              <w:rPr>
                <w:rFonts w:ascii="Times New Roman" w:hAnsi="Times New Roman" w:cs="Times New Roman"/>
              </w:rPr>
              <w:t>(complete)</w:t>
            </w:r>
          </w:p>
        </w:tc>
        <w:tc>
          <w:tcPr>
            <w:tcW w:w="2770" w:type="dxa"/>
            <w:tcBorders>
              <w:top w:val="single" w:sz="8" w:space="0" w:color="000000"/>
              <w:left w:val="single" w:sz="8" w:space="0" w:color="000000"/>
              <w:bottom w:val="single" w:sz="8" w:space="0" w:color="000000"/>
              <w:right w:val="single" w:sz="8" w:space="0" w:color="000000"/>
            </w:tcBorders>
          </w:tcPr>
          <w:p w14:paraId="180E283B"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722A22CB"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5585AAE6" w14:textId="77777777" w:rsidR="00C70AEF" w:rsidRPr="00E82940" w:rsidRDefault="00C70AEF" w:rsidP="00D12F8A">
            <w:pPr>
              <w:spacing w:after="105"/>
              <w:jc w:val="both"/>
              <w:rPr>
                <w:rFonts w:ascii="Times New Roman" w:hAnsi="Times New Roman" w:cs="Times New Roman"/>
              </w:rPr>
            </w:pPr>
          </w:p>
        </w:tc>
      </w:tr>
      <w:tr w:rsidR="00C70AEF" w:rsidRPr="00E82940" w14:paraId="2790EE5B"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2D08CCE1"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45A8ABEE"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Repair</w:t>
            </w:r>
            <w:r w:rsidRPr="00E82940">
              <w:rPr>
                <w:rFonts w:ascii="Times New Roman" w:hAnsi="Times New Roman" w:cs="Times New Roman"/>
              </w:rPr>
              <w:tab/>
            </w:r>
            <w:r w:rsidRPr="00E82940">
              <w:rPr>
                <w:rFonts w:ascii="Times New Roman" w:hAnsi="Times New Roman" w:cs="Times New Roman"/>
                <w:b/>
                <w:bCs/>
              </w:rPr>
              <w:t>SHEETROCK</w:t>
            </w:r>
          </w:p>
        </w:tc>
        <w:tc>
          <w:tcPr>
            <w:tcW w:w="2770" w:type="dxa"/>
            <w:tcBorders>
              <w:top w:val="single" w:sz="8" w:space="0" w:color="000000"/>
              <w:left w:val="single" w:sz="8" w:space="0" w:color="000000"/>
              <w:bottom w:val="single" w:sz="8" w:space="0" w:color="000000"/>
              <w:right w:val="single" w:sz="8" w:space="0" w:color="000000"/>
            </w:tcBorders>
          </w:tcPr>
          <w:p w14:paraId="72D89B48"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7ACA007B"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32815B1B" w14:textId="77777777" w:rsidR="00C70AEF" w:rsidRPr="00E82940" w:rsidRDefault="00C70AEF" w:rsidP="00D12F8A">
            <w:pPr>
              <w:spacing w:after="105"/>
              <w:jc w:val="both"/>
              <w:rPr>
                <w:rFonts w:ascii="Times New Roman" w:hAnsi="Times New Roman" w:cs="Times New Roman"/>
              </w:rPr>
            </w:pPr>
          </w:p>
        </w:tc>
      </w:tr>
      <w:tr w:rsidR="00C70AEF" w:rsidRPr="00E82940" w14:paraId="04C5BAF7" w14:textId="77777777" w:rsidTr="00982251">
        <w:trPr>
          <w:trHeight w:val="555"/>
          <w:jc w:val="center"/>
        </w:trPr>
        <w:tc>
          <w:tcPr>
            <w:tcW w:w="1027" w:type="dxa"/>
            <w:vMerge w:val="restart"/>
            <w:tcBorders>
              <w:top w:val="none" w:sz="6" w:space="0" w:color="auto"/>
              <w:left w:val="single" w:sz="18" w:space="0" w:color="000000"/>
              <w:bottom w:val="none" w:sz="6" w:space="0" w:color="auto"/>
              <w:right w:val="none" w:sz="6" w:space="0" w:color="auto"/>
            </w:tcBorders>
          </w:tcPr>
          <w:p w14:paraId="7E14E0D6" w14:textId="77777777" w:rsidR="002B6727" w:rsidRPr="00E82940" w:rsidRDefault="002B6727" w:rsidP="00D12F8A">
            <w:pPr>
              <w:spacing w:after="105"/>
              <w:jc w:val="both"/>
              <w:rPr>
                <w:rFonts w:ascii="Times New Roman" w:hAnsi="Times New Roman" w:cs="Times New Roman"/>
              </w:rPr>
            </w:pPr>
          </w:p>
          <w:p w14:paraId="02027266" w14:textId="77777777" w:rsidR="002B6727" w:rsidRPr="00E82940" w:rsidRDefault="002B6727" w:rsidP="002B6727">
            <w:pPr>
              <w:spacing w:after="105"/>
              <w:rPr>
                <w:rFonts w:ascii="Times New Roman" w:hAnsi="Times New Roman" w:cs="Times New Roman"/>
              </w:rPr>
            </w:pPr>
          </w:p>
          <w:p w14:paraId="32EB61E3" w14:textId="77777777" w:rsidR="00C70AEF" w:rsidRPr="00E82940" w:rsidRDefault="00C70AEF" w:rsidP="002B6727">
            <w:pPr>
              <w:spacing w:after="105"/>
              <w:rPr>
                <w:rFonts w:ascii="Times New Roman" w:hAnsi="Times New Roman" w:cs="Times New Roman"/>
              </w:rPr>
            </w:pPr>
          </w:p>
        </w:tc>
        <w:tc>
          <w:tcPr>
            <w:tcW w:w="3884" w:type="dxa"/>
            <w:gridSpan w:val="3"/>
            <w:tcBorders>
              <w:top w:val="single" w:sz="8" w:space="0" w:color="000000"/>
              <w:left w:val="none" w:sz="6" w:space="0" w:color="auto"/>
              <w:bottom w:val="single" w:sz="8" w:space="0" w:color="000000"/>
              <w:right w:val="single" w:sz="8" w:space="0" w:color="000000"/>
            </w:tcBorders>
          </w:tcPr>
          <w:p w14:paraId="0B17091A"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BASEBOARDS</w:t>
            </w:r>
          </w:p>
        </w:tc>
        <w:tc>
          <w:tcPr>
            <w:tcW w:w="2770" w:type="dxa"/>
            <w:tcBorders>
              <w:top w:val="single" w:sz="8" w:space="0" w:color="000000"/>
              <w:left w:val="single" w:sz="8" w:space="0" w:color="000000"/>
              <w:bottom w:val="single" w:sz="8" w:space="0" w:color="000000"/>
              <w:right w:val="single" w:sz="8" w:space="0" w:color="000000"/>
            </w:tcBorders>
          </w:tcPr>
          <w:p w14:paraId="0DC4E771"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55EF87FB"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61408F49" w14:textId="77777777" w:rsidR="00C70AEF" w:rsidRPr="00E82940" w:rsidRDefault="00C70AEF" w:rsidP="00D12F8A">
            <w:pPr>
              <w:spacing w:after="105"/>
              <w:jc w:val="both"/>
              <w:rPr>
                <w:rFonts w:ascii="Times New Roman" w:hAnsi="Times New Roman" w:cs="Times New Roman"/>
              </w:rPr>
            </w:pPr>
          </w:p>
        </w:tc>
      </w:tr>
      <w:tr w:rsidR="00C70AEF" w:rsidRPr="00E82940" w14:paraId="1B31414A"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30A2483C"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5CB9E99B"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Paint</w:t>
            </w:r>
            <w:r w:rsidRPr="00E82940">
              <w:rPr>
                <w:rFonts w:ascii="Times New Roman" w:hAnsi="Times New Roman" w:cs="Times New Roman"/>
              </w:rPr>
              <w:tab/>
            </w:r>
            <w:r w:rsidRPr="00E82940">
              <w:rPr>
                <w:rFonts w:ascii="Times New Roman" w:hAnsi="Times New Roman" w:cs="Times New Roman"/>
                <w:b/>
                <w:bCs/>
              </w:rPr>
              <w:t>CEILING</w:t>
            </w:r>
          </w:p>
        </w:tc>
        <w:tc>
          <w:tcPr>
            <w:tcW w:w="2770" w:type="dxa"/>
            <w:tcBorders>
              <w:top w:val="single" w:sz="8" w:space="0" w:color="000000"/>
              <w:left w:val="single" w:sz="8" w:space="0" w:color="000000"/>
              <w:bottom w:val="single" w:sz="8" w:space="0" w:color="000000"/>
              <w:right w:val="single" w:sz="8" w:space="0" w:color="000000"/>
            </w:tcBorders>
          </w:tcPr>
          <w:p w14:paraId="6343C7E8"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3A58FF00"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033B762D" w14:textId="77777777" w:rsidR="00C70AEF" w:rsidRPr="00E82940" w:rsidRDefault="00C70AEF" w:rsidP="00D12F8A">
            <w:pPr>
              <w:spacing w:after="105"/>
              <w:jc w:val="both"/>
              <w:rPr>
                <w:rFonts w:ascii="Times New Roman" w:hAnsi="Times New Roman" w:cs="Times New Roman"/>
              </w:rPr>
            </w:pPr>
          </w:p>
        </w:tc>
      </w:tr>
      <w:tr w:rsidR="00C70AEF" w:rsidRPr="00E82940" w14:paraId="2E46EC2B"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4BA27C6A"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338BD8C2"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Paint</w:t>
            </w:r>
            <w:r w:rsidRPr="00E82940">
              <w:rPr>
                <w:rFonts w:ascii="Times New Roman" w:hAnsi="Times New Roman" w:cs="Times New Roman"/>
              </w:rPr>
              <w:tab/>
            </w:r>
            <w:r w:rsidRPr="00E82940">
              <w:rPr>
                <w:rFonts w:ascii="Times New Roman" w:hAnsi="Times New Roman" w:cs="Times New Roman"/>
                <w:b/>
                <w:bCs/>
              </w:rPr>
              <w:t>WALLS</w:t>
            </w:r>
          </w:p>
        </w:tc>
        <w:tc>
          <w:tcPr>
            <w:tcW w:w="2770" w:type="dxa"/>
            <w:tcBorders>
              <w:top w:val="single" w:sz="8" w:space="0" w:color="000000"/>
              <w:left w:val="single" w:sz="8" w:space="0" w:color="000000"/>
              <w:bottom w:val="single" w:sz="8" w:space="0" w:color="000000"/>
              <w:right w:val="single" w:sz="8" w:space="0" w:color="000000"/>
            </w:tcBorders>
          </w:tcPr>
          <w:p w14:paraId="170753AF"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0F2225D0"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C1149BF" w14:textId="77777777" w:rsidR="00C70AEF" w:rsidRPr="00E82940" w:rsidRDefault="00C70AEF" w:rsidP="00D12F8A">
            <w:pPr>
              <w:spacing w:after="105"/>
              <w:jc w:val="both"/>
              <w:rPr>
                <w:rFonts w:ascii="Times New Roman" w:hAnsi="Times New Roman" w:cs="Times New Roman"/>
              </w:rPr>
            </w:pPr>
          </w:p>
        </w:tc>
      </w:tr>
      <w:tr w:rsidR="00C70AEF" w:rsidRPr="00E82940" w14:paraId="4CEA16AF" w14:textId="77777777" w:rsidTr="00982251">
        <w:trPr>
          <w:trHeight w:val="543"/>
          <w:jc w:val="center"/>
        </w:trPr>
        <w:tc>
          <w:tcPr>
            <w:tcW w:w="1027" w:type="dxa"/>
            <w:vMerge/>
            <w:tcBorders>
              <w:top w:val="nil"/>
              <w:left w:val="single" w:sz="18" w:space="0" w:color="000000"/>
              <w:bottom w:val="none" w:sz="6" w:space="0" w:color="auto"/>
              <w:right w:val="none" w:sz="6" w:space="0" w:color="auto"/>
            </w:tcBorders>
          </w:tcPr>
          <w:p w14:paraId="71DF07E8"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18" w:space="0" w:color="000000"/>
              <w:right w:val="single" w:sz="8" w:space="0" w:color="000000"/>
            </w:tcBorders>
          </w:tcPr>
          <w:p w14:paraId="143F4AC4"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Other</w:t>
            </w:r>
          </w:p>
        </w:tc>
        <w:tc>
          <w:tcPr>
            <w:tcW w:w="2770" w:type="dxa"/>
            <w:tcBorders>
              <w:top w:val="single" w:sz="8" w:space="0" w:color="000000"/>
              <w:left w:val="single" w:sz="8" w:space="0" w:color="000000"/>
              <w:bottom w:val="single" w:sz="18" w:space="0" w:color="000000"/>
              <w:right w:val="single" w:sz="8" w:space="0" w:color="000000"/>
            </w:tcBorders>
          </w:tcPr>
          <w:p w14:paraId="5B2401DD"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18" w:space="0" w:color="000000"/>
              <w:right w:val="single" w:sz="8" w:space="0" w:color="000000"/>
            </w:tcBorders>
          </w:tcPr>
          <w:p w14:paraId="0F687220"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18" w:space="0" w:color="000000"/>
              <w:right w:val="single" w:sz="18" w:space="0" w:color="000000"/>
            </w:tcBorders>
          </w:tcPr>
          <w:p w14:paraId="34EEEC40" w14:textId="77777777" w:rsidR="00C70AEF" w:rsidRPr="00E82940" w:rsidRDefault="00C70AEF" w:rsidP="00D12F8A">
            <w:pPr>
              <w:spacing w:after="105"/>
              <w:jc w:val="both"/>
              <w:rPr>
                <w:rFonts w:ascii="Times New Roman" w:hAnsi="Times New Roman" w:cs="Times New Roman"/>
              </w:rPr>
            </w:pPr>
          </w:p>
        </w:tc>
      </w:tr>
      <w:tr w:rsidR="00C70AEF" w:rsidRPr="00E82940" w14:paraId="67E7419F" w14:textId="77777777" w:rsidTr="00982251">
        <w:trPr>
          <w:trHeight w:val="543"/>
          <w:jc w:val="center"/>
        </w:trPr>
        <w:tc>
          <w:tcPr>
            <w:tcW w:w="10539" w:type="dxa"/>
            <w:gridSpan w:val="7"/>
            <w:tcBorders>
              <w:top w:val="none" w:sz="6" w:space="0" w:color="auto"/>
              <w:left w:val="single" w:sz="18" w:space="0" w:color="000000"/>
              <w:bottom w:val="none" w:sz="6" w:space="0" w:color="auto"/>
              <w:right w:val="single" w:sz="18" w:space="0" w:color="000000"/>
            </w:tcBorders>
            <w:shd w:val="clear" w:color="auto" w:fill="D9D9D9"/>
          </w:tcPr>
          <w:p w14:paraId="4B7523B2" w14:textId="77777777" w:rsidR="00C70AEF" w:rsidRPr="00E82940" w:rsidRDefault="00C70AEF" w:rsidP="00D12F8A">
            <w:pPr>
              <w:spacing w:after="105"/>
              <w:jc w:val="both"/>
              <w:rPr>
                <w:rFonts w:ascii="Times New Roman" w:hAnsi="Times New Roman" w:cs="Times New Roman"/>
                <w:i/>
                <w:iCs/>
              </w:rPr>
            </w:pPr>
            <w:r w:rsidRPr="00E82940">
              <w:rPr>
                <w:rFonts w:ascii="Times New Roman" w:hAnsi="Times New Roman" w:cs="Times New Roman"/>
                <w:i/>
                <w:iCs/>
              </w:rPr>
              <w:t>HALLWAY</w:t>
            </w:r>
          </w:p>
        </w:tc>
      </w:tr>
      <w:tr w:rsidR="00C70AEF" w:rsidRPr="00E82940" w14:paraId="64E0E227" w14:textId="77777777" w:rsidTr="00982251">
        <w:trPr>
          <w:trHeight w:val="555"/>
          <w:jc w:val="center"/>
        </w:trPr>
        <w:tc>
          <w:tcPr>
            <w:tcW w:w="1027" w:type="dxa"/>
            <w:vMerge w:val="restart"/>
            <w:tcBorders>
              <w:top w:val="none" w:sz="6" w:space="0" w:color="auto"/>
              <w:left w:val="single" w:sz="18" w:space="0" w:color="000000"/>
              <w:bottom w:val="none" w:sz="6" w:space="0" w:color="auto"/>
              <w:right w:val="none" w:sz="6" w:space="0" w:color="auto"/>
            </w:tcBorders>
          </w:tcPr>
          <w:p w14:paraId="2DCD686C" w14:textId="77777777" w:rsidR="00C70AEF" w:rsidRPr="00E82940" w:rsidRDefault="00C70AEF" w:rsidP="00D12F8A">
            <w:pPr>
              <w:spacing w:after="105"/>
              <w:jc w:val="both"/>
              <w:rPr>
                <w:rFonts w:ascii="Times New Roman" w:hAnsi="Times New Roman" w:cs="Times New Roman"/>
              </w:rPr>
            </w:pPr>
          </w:p>
        </w:tc>
        <w:tc>
          <w:tcPr>
            <w:tcW w:w="3884" w:type="dxa"/>
            <w:gridSpan w:val="3"/>
            <w:tcBorders>
              <w:top w:val="single" w:sz="8" w:space="0" w:color="000000"/>
              <w:left w:val="none" w:sz="6" w:space="0" w:color="auto"/>
              <w:bottom w:val="single" w:sz="8" w:space="0" w:color="000000"/>
              <w:right w:val="single" w:sz="8" w:space="0" w:color="000000"/>
            </w:tcBorders>
          </w:tcPr>
          <w:p w14:paraId="3C2BD425"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 xml:space="preserve">SHEETROCK </w:t>
            </w:r>
            <w:r w:rsidRPr="00E82940">
              <w:rPr>
                <w:rFonts w:ascii="Times New Roman" w:hAnsi="Times New Roman" w:cs="Times New Roman"/>
              </w:rPr>
              <w:t>(complete)</w:t>
            </w:r>
          </w:p>
        </w:tc>
        <w:tc>
          <w:tcPr>
            <w:tcW w:w="2770" w:type="dxa"/>
            <w:tcBorders>
              <w:top w:val="single" w:sz="8" w:space="0" w:color="000000"/>
              <w:left w:val="single" w:sz="8" w:space="0" w:color="000000"/>
              <w:bottom w:val="single" w:sz="8" w:space="0" w:color="000000"/>
              <w:right w:val="single" w:sz="8" w:space="0" w:color="000000"/>
            </w:tcBorders>
          </w:tcPr>
          <w:p w14:paraId="78767245"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730AB14E"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7C41016E" w14:textId="77777777" w:rsidR="00C70AEF" w:rsidRPr="00E82940" w:rsidRDefault="00C70AEF" w:rsidP="00D12F8A">
            <w:pPr>
              <w:spacing w:after="105"/>
              <w:jc w:val="both"/>
              <w:rPr>
                <w:rFonts w:ascii="Times New Roman" w:hAnsi="Times New Roman" w:cs="Times New Roman"/>
              </w:rPr>
            </w:pPr>
          </w:p>
        </w:tc>
      </w:tr>
      <w:tr w:rsidR="00C70AEF" w:rsidRPr="00E82940" w14:paraId="7B2CB2C9"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2250E27D"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140D939B"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Repair</w:t>
            </w:r>
            <w:r w:rsidRPr="00E82940">
              <w:rPr>
                <w:rFonts w:ascii="Times New Roman" w:hAnsi="Times New Roman" w:cs="Times New Roman"/>
              </w:rPr>
              <w:tab/>
            </w:r>
            <w:r w:rsidRPr="00E82940">
              <w:rPr>
                <w:rFonts w:ascii="Times New Roman" w:hAnsi="Times New Roman" w:cs="Times New Roman"/>
                <w:b/>
                <w:bCs/>
              </w:rPr>
              <w:t>SHEETROCK</w:t>
            </w:r>
          </w:p>
        </w:tc>
        <w:tc>
          <w:tcPr>
            <w:tcW w:w="2770" w:type="dxa"/>
            <w:tcBorders>
              <w:top w:val="single" w:sz="8" w:space="0" w:color="000000"/>
              <w:left w:val="single" w:sz="8" w:space="0" w:color="000000"/>
              <w:bottom w:val="single" w:sz="8" w:space="0" w:color="000000"/>
              <w:right w:val="single" w:sz="8" w:space="0" w:color="000000"/>
            </w:tcBorders>
          </w:tcPr>
          <w:p w14:paraId="67E44BA4"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3C36C478"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1C1C0D08" w14:textId="77777777" w:rsidR="00C70AEF" w:rsidRPr="00E82940" w:rsidRDefault="00C70AEF" w:rsidP="00D12F8A">
            <w:pPr>
              <w:spacing w:after="105"/>
              <w:jc w:val="both"/>
              <w:rPr>
                <w:rFonts w:ascii="Times New Roman" w:hAnsi="Times New Roman" w:cs="Times New Roman"/>
              </w:rPr>
            </w:pPr>
          </w:p>
        </w:tc>
      </w:tr>
      <w:tr w:rsidR="00C70AEF" w:rsidRPr="00E82940" w14:paraId="6A83C864"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7CD3C2C6"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62E42C93"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BASEBOARDS</w:t>
            </w:r>
          </w:p>
        </w:tc>
        <w:tc>
          <w:tcPr>
            <w:tcW w:w="2770" w:type="dxa"/>
            <w:tcBorders>
              <w:top w:val="single" w:sz="8" w:space="0" w:color="000000"/>
              <w:left w:val="single" w:sz="8" w:space="0" w:color="000000"/>
              <w:bottom w:val="single" w:sz="8" w:space="0" w:color="000000"/>
              <w:right w:val="single" w:sz="8" w:space="0" w:color="000000"/>
            </w:tcBorders>
          </w:tcPr>
          <w:p w14:paraId="668EECF9"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14260A0A"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125BE599" w14:textId="77777777" w:rsidR="00C70AEF" w:rsidRPr="00E82940" w:rsidRDefault="00C70AEF" w:rsidP="00D12F8A">
            <w:pPr>
              <w:spacing w:after="105"/>
              <w:jc w:val="both"/>
              <w:rPr>
                <w:rFonts w:ascii="Times New Roman" w:hAnsi="Times New Roman" w:cs="Times New Roman"/>
              </w:rPr>
            </w:pPr>
          </w:p>
        </w:tc>
      </w:tr>
      <w:tr w:rsidR="00C70AEF" w:rsidRPr="00E82940" w14:paraId="3DB4E7DC"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5CAB8BCD"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3C1F31C2"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Paint</w:t>
            </w:r>
            <w:r w:rsidRPr="00E82940">
              <w:rPr>
                <w:rFonts w:ascii="Times New Roman" w:hAnsi="Times New Roman" w:cs="Times New Roman"/>
              </w:rPr>
              <w:tab/>
            </w:r>
            <w:r w:rsidRPr="00E82940">
              <w:rPr>
                <w:rFonts w:ascii="Times New Roman" w:hAnsi="Times New Roman" w:cs="Times New Roman"/>
                <w:b/>
                <w:bCs/>
              </w:rPr>
              <w:t>CEILING</w:t>
            </w:r>
          </w:p>
        </w:tc>
        <w:tc>
          <w:tcPr>
            <w:tcW w:w="2770" w:type="dxa"/>
            <w:tcBorders>
              <w:top w:val="single" w:sz="8" w:space="0" w:color="000000"/>
              <w:left w:val="single" w:sz="8" w:space="0" w:color="000000"/>
              <w:bottom w:val="single" w:sz="8" w:space="0" w:color="000000"/>
              <w:right w:val="single" w:sz="8" w:space="0" w:color="000000"/>
            </w:tcBorders>
          </w:tcPr>
          <w:p w14:paraId="13C4A3BD"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79CA4F57"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6152B9F5" w14:textId="77777777" w:rsidR="00C70AEF" w:rsidRPr="00E82940" w:rsidRDefault="00C70AEF" w:rsidP="00D12F8A">
            <w:pPr>
              <w:spacing w:after="105"/>
              <w:jc w:val="both"/>
              <w:rPr>
                <w:rFonts w:ascii="Times New Roman" w:hAnsi="Times New Roman" w:cs="Times New Roman"/>
              </w:rPr>
            </w:pPr>
          </w:p>
        </w:tc>
      </w:tr>
      <w:tr w:rsidR="00C70AEF" w:rsidRPr="00E82940" w14:paraId="433EA077"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602FC66D"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23DC25D5"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Paint</w:t>
            </w:r>
            <w:r w:rsidRPr="00E82940">
              <w:rPr>
                <w:rFonts w:ascii="Times New Roman" w:hAnsi="Times New Roman" w:cs="Times New Roman"/>
              </w:rPr>
              <w:tab/>
            </w:r>
            <w:r w:rsidRPr="00E82940">
              <w:rPr>
                <w:rFonts w:ascii="Times New Roman" w:hAnsi="Times New Roman" w:cs="Times New Roman"/>
                <w:b/>
                <w:bCs/>
              </w:rPr>
              <w:t>WALLS</w:t>
            </w:r>
          </w:p>
        </w:tc>
        <w:tc>
          <w:tcPr>
            <w:tcW w:w="2770" w:type="dxa"/>
            <w:tcBorders>
              <w:top w:val="single" w:sz="8" w:space="0" w:color="000000"/>
              <w:left w:val="single" w:sz="8" w:space="0" w:color="000000"/>
              <w:bottom w:val="single" w:sz="8" w:space="0" w:color="000000"/>
              <w:right w:val="single" w:sz="8" w:space="0" w:color="000000"/>
            </w:tcBorders>
          </w:tcPr>
          <w:p w14:paraId="4FA414E0"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64C1AD90"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752C657F" w14:textId="77777777" w:rsidR="00C70AEF" w:rsidRPr="00E82940" w:rsidRDefault="00C70AEF" w:rsidP="00D12F8A">
            <w:pPr>
              <w:spacing w:after="105"/>
              <w:jc w:val="both"/>
              <w:rPr>
                <w:rFonts w:ascii="Times New Roman" w:hAnsi="Times New Roman" w:cs="Times New Roman"/>
              </w:rPr>
            </w:pPr>
          </w:p>
        </w:tc>
      </w:tr>
      <w:tr w:rsidR="00C70AEF" w:rsidRPr="00E82940" w14:paraId="7B39E15D"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549EBB4A"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6883D95A"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Other</w:t>
            </w:r>
          </w:p>
        </w:tc>
        <w:tc>
          <w:tcPr>
            <w:tcW w:w="2770" w:type="dxa"/>
            <w:tcBorders>
              <w:top w:val="single" w:sz="8" w:space="0" w:color="000000"/>
              <w:left w:val="single" w:sz="8" w:space="0" w:color="000000"/>
              <w:bottom w:val="single" w:sz="8" w:space="0" w:color="000000"/>
              <w:right w:val="single" w:sz="8" w:space="0" w:color="000000"/>
            </w:tcBorders>
          </w:tcPr>
          <w:p w14:paraId="253638E0"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2C30A16C"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60AD80FA" w14:textId="77777777" w:rsidR="00C70AEF" w:rsidRPr="00E82940" w:rsidRDefault="00C70AEF" w:rsidP="00D12F8A">
            <w:pPr>
              <w:spacing w:after="105"/>
              <w:jc w:val="both"/>
              <w:rPr>
                <w:rFonts w:ascii="Times New Roman" w:hAnsi="Times New Roman" w:cs="Times New Roman"/>
              </w:rPr>
            </w:pPr>
          </w:p>
        </w:tc>
      </w:tr>
      <w:tr w:rsidR="00C70AEF" w:rsidRPr="00E82940" w14:paraId="4FB36442" w14:textId="77777777" w:rsidTr="00982251">
        <w:trPr>
          <w:trHeight w:val="556"/>
          <w:jc w:val="center"/>
        </w:trPr>
        <w:tc>
          <w:tcPr>
            <w:tcW w:w="10539" w:type="dxa"/>
            <w:gridSpan w:val="7"/>
            <w:tcBorders>
              <w:top w:val="none" w:sz="6" w:space="0" w:color="auto"/>
              <w:left w:val="single" w:sz="18" w:space="0" w:color="000000"/>
              <w:bottom w:val="none" w:sz="6" w:space="0" w:color="auto"/>
              <w:right w:val="single" w:sz="18" w:space="0" w:color="000000"/>
            </w:tcBorders>
            <w:shd w:val="clear" w:color="auto" w:fill="D9D9D9"/>
          </w:tcPr>
          <w:p w14:paraId="7687B839" w14:textId="77777777" w:rsidR="00C70AEF" w:rsidRPr="00E82940" w:rsidRDefault="00C70AEF" w:rsidP="00D12F8A">
            <w:pPr>
              <w:spacing w:after="105"/>
              <w:jc w:val="both"/>
              <w:rPr>
                <w:rFonts w:ascii="Times New Roman" w:hAnsi="Times New Roman" w:cs="Times New Roman"/>
                <w:i/>
                <w:iCs/>
              </w:rPr>
            </w:pPr>
            <w:r w:rsidRPr="00E82940">
              <w:rPr>
                <w:rFonts w:ascii="Times New Roman" w:hAnsi="Times New Roman" w:cs="Times New Roman"/>
                <w:i/>
                <w:iCs/>
              </w:rPr>
              <w:t>LAUNDRY ROOM</w:t>
            </w:r>
          </w:p>
        </w:tc>
      </w:tr>
      <w:tr w:rsidR="00C70AEF" w:rsidRPr="00E82940" w14:paraId="21E43095" w14:textId="77777777" w:rsidTr="00982251">
        <w:trPr>
          <w:trHeight w:val="555"/>
          <w:jc w:val="center"/>
        </w:trPr>
        <w:tc>
          <w:tcPr>
            <w:tcW w:w="1027" w:type="dxa"/>
            <w:vMerge w:val="restart"/>
            <w:tcBorders>
              <w:top w:val="none" w:sz="6" w:space="0" w:color="auto"/>
              <w:left w:val="single" w:sz="18" w:space="0" w:color="000000"/>
              <w:bottom w:val="single" w:sz="8" w:space="0" w:color="000000"/>
              <w:right w:val="none" w:sz="6" w:space="0" w:color="auto"/>
            </w:tcBorders>
          </w:tcPr>
          <w:p w14:paraId="301A1411" w14:textId="77777777" w:rsidR="00C70AEF" w:rsidRPr="00E82940" w:rsidRDefault="00C70AEF" w:rsidP="00D12F8A">
            <w:pPr>
              <w:spacing w:after="105"/>
              <w:jc w:val="both"/>
              <w:rPr>
                <w:rFonts w:ascii="Times New Roman" w:hAnsi="Times New Roman" w:cs="Times New Roman"/>
              </w:rPr>
            </w:pPr>
          </w:p>
        </w:tc>
        <w:tc>
          <w:tcPr>
            <w:tcW w:w="3884" w:type="dxa"/>
            <w:gridSpan w:val="3"/>
            <w:tcBorders>
              <w:top w:val="single" w:sz="8" w:space="0" w:color="000000"/>
              <w:left w:val="none" w:sz="6" w:space="0" w:color="auto"/>
              <w:bottom w:val="single" w:sz="8" w:space="0" w:color="000000"/>
              <w:right w:val="single" w:sz="8" w:space="0" w:color="000000"/>
            </w:tcBorders>
          </w:tcPr>
          <w:p w14:paraId="73808CB7"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 xml:space="preserve">SHEETROCK </w:t>
            </w:r>
            <w:r w:rsidRPr="00E82940">
              <w:rPr>
                <w:rFonts w:ascii="Times New Roman" w:hAnsi="Times New Roman" w:cs="Times New Roman"/>
              </w:rPr>
              <w:t>(complete)</w:t>
            </w:r>
          </w:p>
        </w:tc>
        <w:tc>
          <w:tcPr>
            <w:tcW w:w="2770" w:type="dxa"/>
            <w:tcBorders>
              <w:top w:val="single" w:sz="8" w:space="0" w:color="000000"/>
              <w:left w:val="single" w:sz="8" w:space="0" w:color="000000"/>
              <w:bottom w:val="single" w:sz="8" w:space="0" w:color="000000"/>
              <w:right w:val="single" w:sz="8" w:space="0" w:color="000000"/>
            </w:tcBorders>
          </w:tcPr>
          <w:p w14:paraId="25A33FB1"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02CF42D8"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64440E44" w14:textId="77777777" w:rsidR="00C70AEF" w:rsidRPr="00E82940" w:rsidRDefault="00C70AEF" w:rsidP="00D12F8A">
            <w:pPr>
              <w:spacing w:after="105"/>
              <w:jc w:val="both"/>
              <w:rPr>
                <w:rFonts w:ascii="Times New Roman" w:hAnsi="Times New Roman" w:cs="Times New Roman"/>
              </w:rPr>
            </w:pPr>
          </w:p>
        </w:tc>
      </w:tr>
      <w:tr w:rsidR="00C70AEF" w:rsidRPr="00E82940" w14:paraId="37BD033A" w14:textId="77777777" w:rsidTr="00982251">
        <w:trPr>
          <w:trHeight w:val="556"/>
          <w:jc w:val="center"/>
        </w:trPr>
        <w:tc>
          <w:tcPr>
            <w:tcW w:w="1027" w:type="dxa"/>
            <w:vMerge/>
            <w:tcBorders>
              <w:top w:val="nil"/>
              <w:left w:val="single" w:sz="18" w:space="0" w:color="000000"/>
              <w:bottom w:val="single" w:sz="8" w:space="0" w:color="000000"/>
              <w:right w:val="none" w:sz="6" w:space="0" w:color="auto"/>
            </w:tcBorders>
          </w:tcPr>
          <w:p w14:paraId="4A28817F"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0EFCB5EA"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Repair</w:t>
            </w:r>
            <w:r w:rsidRPr="00E82940">
              <w:rPr>
                <w:rFonts w:ascii="Times New Roman" w:hAnsi="Times New Roman" w:cs="Times New Roman"/>
              </w:rPr>
              <w:tab/>
            </w:r>
            <w:r w:rsidRPr="00E82940">
              <w:rPr>
                <w:rFonts w:ascii="Times New Roman" w:hAnsi="Times New Roman" w:cs="Times New Roman"/>
                <w:b/>
                <w:bCs/>
              </w:rPr>
              <w:t>SHEETROCK</w:t>
            </w:r>
          </w:p>
        </w:tc>
        <w:tc>
          <w:tcPr>
            <w:tcW w:w="2770" w:type="dxa"/>
            <w:tcBorders>
              <w:top w:val="single" w:sz="8" w:space="0" w:color="000000"/>
              <w:left w:val="single" w:sz="8" w:space="0" w:color="000000"/>
              <w:bottom w:val="single" w:sz="8" w:space="0" w:color="000000"/>
              <w:right w:val="single" w:sz="8" w:space="0" w:color="000000"/>
            </w:tcBorders>
          </w:tcPr>
          <w:p w14:paraId="0FDB7E25"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72830464"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74C5DF3" w14:textId="77777777" w:rsidR="00C70AEF" w:rsidRPr="00E82940" w:rsidRDefault="00C70AEF" w:rsidP="00D12F8A">
            <w:pPr>
              <w:spacing w:after="105"/>
              <w:jc w:val="both"/>
              <w:rPr>
                <w:rFonts w:ascii="Times New Roman" w:hAnsi="Times New Roman" w:cs="Times New Roman"/>
              </w:rPr>
            </w:pPr>
          </w:p>
        </w:tc>
      </w:tr>
      <w:tr w:rsidR="00C70AEF" w:rsidRPr="00E82940" w14:paraId="79D49BC9" w14:textId="77777777" w:rsidTr="00982251">
        <w:trPr>
          <w:trHeight w:val="555"/>
          <w:jc w:val="center"/>
        </w:trPr>
        <w:tc>
          <w:tcPr>
            <w:tcW w:w="1027" w:type="dxa"/>
            <w:vMerge/>
            <w:tcBorders>
              <w:top w:val="nil"/>
              <w:left w:val="single" w:sz="18" w:space="0" w:color="000000"/>
              <w:bottom w:val="single" w:sz="8" w:space="0" w:color="000000"/>
              <w:right w:val="none" w:sz="6" w:space="0" w:color="auto"/>
            </w:tcBorders>
          </w:tcPr>
          <w:p w14:paraId="69319AA4"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2F0665DD"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BASEBOARDS</w:t>
            </w:r>
          </w:p>
        </w:tc>
        <w:tc>
          <w:tcPr>
            <w:tcW w:w="2770" w:type="dxa"/>
            <w:tcBorders>
              <w:top w:val="single" w:sz="8" w:space="0" w:color="000000"/>
              <w:left w:val="single" w:sz="8" w:space="0" w:color="000000"/>
              <w:bottom w:val="single" w:sz="8" w:space="0" w:color="000000"/>
              <w:right w:val="single" w:sz="8" w:space="0" w:color="000000"/>
            </w:tcBorders>
          </w:tcPr>
          <w:p w14:paraId="237E926C"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49C4097B"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00ACA222" w14:textId="77777777" w:rsidR="00C70AEF" w:rsidRPr="00E82940" w:rsidRDefault="00C70AEF" w:rsidP="00D12F8A">
            <w:pPr>
              <w:spacing w:after="105"/>
              <w:jc w:val="both"/>
              <w:rPr>
                <w:rFonts w:ascii="Times New Roman" w:hAnsi="Times New Roman" w:cs="Times New Roman"/>
              </w:rPr>
            </w:pPr>
          </w:p>
        </w:tc>
      </w:tr>
      <w:tr w:rsidR="00C70AEF" w:rsidRPr="00E82940" w14:paraId="02A8C449" w14:textId="77777777" w:rsidTr="00982251">
        <w:trPr>
          <w:trHeight w:val="556"/>
          <w:jc w:val="center"/>
        </w:trPr>
        <w:tc>
          <w:tcPr>
            <w:tcW w:w="1027" w:type="dxa"/>
            <w:vMerge/>
            <w:tcBorders>
              <w:top w:val="nil"/>
              <w:left w:val="single" w:sz="18" w:space="0" w:color="000000"/>
              <w:bottom w:val="single" w:sz="8" w:space="0" w:color="000000"/>
              <w:right w:val="none" w:sz="6" w:space="0" w:color="auto"/>
            </w:tcBorders>
          </w:tcPr>
          <w:p w14:paraId="6C695904"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2088E285"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Paint</w:t>
            </w:r>
            <w:r w:rsidRPr="00E82940">
              <w:rPr>
                <w:rFonts w:ascii="Times New Roman" w:hAnsi="Times New Roman" w:cs="Times New Roman"/>
              </w:rPr>
              <w:tab/>
            </w:r>
            <w:r w:rsidRPr="00E82940">
              <w:rPr>
                <w:rFonts w:ascii="Times New Roman" w:hAnsi="Times New Roman" w:cs="Times New Roman"/>
                <w:b/>
                <w:bCs/>
              </w:rPr>
              <w:t>CEILING</w:t>
            </w:r>
          </w:p>
        </w:tc>
        <w:tc>
          <w:tcPr>
            <w:tcW w:w="2770" w:type="dxa"/>
            <w:tcBorders>
              <w:top w:val="single" w:sz="8" w:space="0" w:color="000000"/>
              <w:left w:val="single" w:sz="8" w:space="0" w:color="000000"/>
              <w:bottom w:val="single" w:sz="8" w:space="0" w:color="000000"/>
              <w:right w:val="single" w:sz="8" w:space="0" w:color="000000"/>
            </w:tcBorders>
          </w:tcPr>
          <w:p w14:paraId="3E66C9BB"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0855D45E"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5FC0CDEC" w14:textId="77777777" w:rsidR="00C70AEF" w:rsidRPr="00E82940" w:rsidRDefault="00C70AEF" w:rsidP="00D12F8A">
            <w:pPr>
              <w:spacing w:after="105"/>
              <w:jc w:val="both"/>
              <w:rPr>
                <w:rFonts w:ascii="Times New Roman" w:hAnsi="Times New Roman" w:cs="Times New Roman"/>
              </w:rPr>
            </w:pPr>
          </w:p>
        </w:tc>
      </w:tr>
      <w:tr w:rsidR="00C70AEF" w:rsidRPr="00E82940" w14:paraId="44FB2D58" w14:textId="77777777" w:rsidTr="00982251">
        <w:trPr>
          <w:trHeight w:val="556"/>
          <w:jc w:val="center"/>
        </w:trPr>
        <w:tc>
          <w:tcPr>
            <w:tcW w:w="1027" w:type="dxa"/>
            <w:vMerge/>
            <w:tcBorders>
              <w:top w:val="nil"/>
              <w:left w:val="single" w:sz="18" w:space="0" w:color="000000"/>
              <w:bottom w:val="single" w:sz="8" w:space="0" w:color="000000"/>
              <w:right w:val="none" w:sz="6" w:space="0" w:color="auto"/>
            </w:tcBorders>
          </w:tcPr>
          <w:p w14:paraId="1F7EC710"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5DA78089"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Paint</w:t>
            </w:r>
            <w:r w:rsidRPr="00E82940">
              <w:rPr>
                <w:rFonts w:ascii="Times New Roman" w:hAnsi="Times New Roman" w:cs="Times New Roman"/>
              </w:rPr>
              <w:tab/>
            </w:r>
            <w:r w:rsidRPr="00E82940">
              <w:rPr>
                <w:rFonts w:ascii="Times New Roman" w:hAnsi="Times New Roman" w:cs="Times New Roman"/>
                <w:b/>
                <w:bCs/>
              </w:rPr>
              <w:t>WALLS</w:t>
            </w:r>
          </w:p>
        </w:tc>
        <w:tc>
          <w:tcPr>
            <w:tcW w:w="2770" w:type="dxa"/>
            <w:tcBorders>
              <w:top w:val="single" w:sz="8" w:space="0" w:color="000000"/>
              <w:left w:val="single" w:sz="8" w:space="0" w:color="000000"/>
              <w:bottom w:val="single" w:sz="8" w:space="0" w:color="000000"/>
              <w:right w:val="single" w:sz="8" w:space="0" w:color="000000"/>
            </w:tcBorders>
          </w:tcPr>
          <w:p w14:paraId="7DFB02CC"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21A7560E"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B9D1A00" w14:textId="77777777" w:rsidR="00C70AEF" w:rsidRPr="00E82940" w:rsidRDefault="00C70AEF" w:rsidP="00D12F8A">
            <w:pPr>
              <w:spacing w:after="105"/>
              <w:jc w:val="both"/>
              <w:rPr>
                <w:rFonts w:ascii="Times New Roman" w:hAnsi="Times New Roman" w:cs="Times New Roman"/>
              </w:rPr>
            </w:pPr>
          </w:p>
        </w:tc>
      </w:tr>
      <w:tr w:rsidR="00C70AEF" w:rsidRPr="00E82940" w14:paraId="1790ABAD" w14:textId="77777777" w:rsidTr="00982251">
        <w:trPr>
          <w:trHeight w:val="556"/>
          <w:jc w:val="center"/>
        </w:trPr>
        <w:tc>
          <w:tcPr>
            <w:tcW w:w="1027" w:type="dxa"/>
            <w:vMerge/>
            <w:tcBorders>
              <w:top w:val="nil"/>
              <w:left w:val="single" w:sz="18" w:space="0" w:color="000000"/>
              <w:bottom w:val="single" w:sz="8" w:space="0" w:color="000000"/>
              <w:right w:val="none" w:sz="6" w:space="0" w:color="auto"/>
            </w:tcBorders>
          </w:tcPr>
          <w:p w14:paraId="73075D69"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7C977A2E"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Other</w:t>
            </w:r>
          </w:p>
        </w:tc>
        <w:tc>
          <w:tcPr>
            <w:tcW w:w="2770" w:type="dxa"/>
            <w:tcBorders>
              <w:top w:val="single" w:sz="8" w:space="0" w:color="000000"/>
              <w:left w:val="single" w:sz="8" w:space="0" w:color="000000"/>
              <w:bottom w:val="single" w:sz="8" w:space="0" w:color="000000"/>
              <w:right w:val="single" w:sz="8" w:space="0" w:color="000000"/>
            </w:tcBorders>
          </w:tcPr>
          <w:p w14:paraId="5A372C6C"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11B012DD"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AD063C8" w14:textId="77777777" w:rsidR="00C70AEF" w:rsidRPr="00E82940" w:rsidRDefault="00C70AEF" w:rsidP="00D12F8A">
            <w:pPr>
              <w:spacing w:after="105"/>
              <w:jc w:val="both"/>
              <w:rPr>
                <w:rFonts w:ascii="Times New Roman" w:hAnsi="Times New Roman" w:cs="Times New Roman"/>
              </w:rPr>
            </w:pPr>
          </w:p>
        </w:tc>
      </w:tr>
      <w:tr w:rsidR="00C70AEF" w:rsidRPr="00E82940" w14:paraId="1A8DE41B" w14:textId="77777777" w:rsidTr="00982251">
        <w:trPr>
          <w:trHeight w:val="555"/>
          <w:jc w:val="center"/>
        </w:trPr>
        <w:tc>
          <w:tcPr>
            <w:tcW w:w="10539" w:type="dxa"/>
            <w:gridSpan w:val="7"/>
            <w:tcBorders>
              <w:top w:val="single" w:sz="8" w:space="0" w:color="000000"/>
              <w:left w:val="single" w:sz="18" w:space="0" w:color="000000"/>
              <w:bottom w:val="none" w:sz="6" w:space="0" w:color="auto"/>
              <w:right w:val="single" w:sz="18" w:space="0" w:color="000000"/>
            </w:tcBorders>
            <w:shd w:val="clear" w:color="auto" w:fill="A6A6A6"/>
          </w:tcPr>
          <w:p w14:paraId="2416D248"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b/>
                <w:bCs/>
              </w:rPr>
              <w:t>HOUSE</w:t>
            </w:r>
          </w:p>
        </w:tc>
      </w:tr>
      <w:tr w:rsidR="00C70AEF" w:rsidRPr="00E82940" w14:paraId="77D661C2" w14:textId="77777777" w:rsidTr="00982251">
        <w:trPr>
          <w:trHeight w:val="556"/>
          <w:jc w:val="center"/>
        </w:trPr>
        <w:tc>
          <w:tcPr>
            <w:tcW w:w="1027" w:type="dxa"/>
            <w:vMerge w:val="restart"/>
            <w:tcBorders>
              <w:top w:val="none" w:sz="6" w:space="0" w:color="auto"/>
              <w:left w:val="single" w:sz="18" w:space="0" w:color="000000"/>
              <w:bottom w:val="none" w:sz="6" w:space="0" w:color="auto"/>
              <w:right w:val="none" w:sz="6" w:space="0" w:color="auto"/>
            </w:tcBorders>
          </w:tcPr>
          <w:p w14:paraId="5074B261" w14:textId="77777777" w:rsidR="00C70AEF" w:rsidRPr="00E82940" w:rsidRDefault="00C70AEF" w:rsidP="00D12F8A">
            <w:pPr>
              <w:spacing w:after="105"/>
              <w:jc w:val="both"/>
              <w:rPr>
                <w:rFonts w:ascii="Times New Roman" w:hAnsi="Times New Roman" w:cs="Times New Roman"/>
              </w:rPr>
            </w:pPr>
          </w:p>
        </w:tc>
        <w:tc>
          <w:tcPr>
            <w:tcW w:w="3884" w:type="dxa"/>
            <w:gridSpan w:val="3"/>
            <w:tcBorders>
              <w:top w:val="single" w:sz="8" w:space="0" w:color="000000"/>
              <w:left w:val="none" w:sz="6" w:space="0" w:color="auto"/>
              <w:bottom w:val="single" w:sz="8" w:space="0" w:color="000000"/>
              <w:right w:val="single" w:sz="8" w:space="0" w:color="000000"/>
            </w:tcBorders>
          </w:tcPr>
          <w:p w14:paraId="27EC1386"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Install</w:t>
            </w:r>
            <w:r w:rsidRPr="00E82940">
              <w:rPr>
                <w:rFonts w:ascii="Times New Roman" w:hAnsi="Times New Roman" w:cs="Times New Roman"/>
              </w:rPr>
              <w:tab/>
            </w:r>
            <w:r w:rsidRPr="00E82940">
              <w:rPr>
                <w:rFonts w:ascii="Times New Roman" w:hAnsi="Times New Roman" w:cs="Times New Roman"/>
                <w:b/>
                <w:bCs/>
              </w:rPr>
              <w:t>SMOKE DETECTORS</w:t>
            </w:r>
          </w:p>
        </w:tc>
        <w:tc>
          <w:tcPr>
            <w:tcW w:w="2770" w:type="dxa"/>
            <w:tcBorders>
              <w:top w:val="single" w:sz="8" w:space="0" w:color="000000"/>
              <w:left w:val="single" w:sz="8" w:space="0" w:color="000000"/>
              <w:bottom w:val="single" w:sz="8" w:space="0" w:color="000000"/>
              <w:right w:val="single" w:sz="8" w:space="0" w:color="000000"/>
            </w:tcBorders>
          </w:tcPr>
          <w:p w14:paraId="26B5BED1"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2566282D"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5B200E6D" w14:textId="77777777" w:rsidR="00C70AEF" w:rsidRPr="00E82940" w:rsidRDefault="00C70AEF" w:rsidP="00D12F8A">
            <w:pPr>
              <w:spacing w:after="105"/>
              <w:jc w:val="both"/>
              <w:rPr>
                <w:rFonts w:ascii="Times New Roman" w:hAnsi="Times New Roman" w:cs="Times New Roman"/>
              </w:rPr>
            </w:pPr>
          </w:p>
        </w:tc>
      </w:tr>
      <w:tr w:rsidR="00C70AEF" w:rsidRPr="00E82940" w14:paraId="79942487" w14:textId="77777777" w:rsidTr="00982251">
        <w:trPr>
          <w:trHeight w:val="556"/>
          <w:jc w:val="center"/>
        </w:trPr>
        <w:tc>
          <w:tcPr>
            <w:tcW w:w="1027" w:type="dxa"/>
            <w:vMerge/>
            <w:tcBorders>
              <w:top w:val="nil"/>
              <w:left w:val="single" w:sz="18" w:space="0" w:color="000000"/>
              <w:bottom w:val="none" w:sz="6" w:space="0" w:color="auto"/>
              <w:right w:val="none" w:sz="6" w:space="0" w:color="auto"/>
            </w:tcBorders>
          </w:tcPr>
          <w:p w14:paraId="76713A79"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70DD1C7B"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Other</w:t>
            </w:r>
          </w:p>
        </w:tc>
        <w:tc>
          <w:tcPr>
            <w:tcW w:w="2770" w:type="dxa"/>
            <w:tcBorders>
              <w:top w:val="single" w:sz="8" w:space="0" w:color="000000"/>
              <w:left w:val="single" w:sz="8" w:space="0" w:color="000000"/>
              <w:bottom w:val="single" w:sz="8" w:space="0" w:color="000000"/>
              <w:right w:val="single" w:sz="8" w:space="0" w:color="000000"/>
            </w:tcBorders>
          </w:tcPr>
          <w:p w14:paraId="6D9A8381"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5BB3F08F"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2120922A" w14:textId="77777777" w:rsidR="00C70AEF" w:rsidRPr="00E82940" w:rsidRDefault="00C70AEF" w:rsidP="00D12F8A">
            <w:pPr>
              <w:spacing w:after="105"/>
              <w:jc w:val="both"/>
              <w:rPr>
                <w:rFonts w:ascii="Times New Roman" w:hAnsi="Times New Roman" w:cs="Times New Roman"/>
              </w:rPr>
            </w:pPr>
          </w:p>
        </w:tc>
      </w:tr>
      <w:tr w:rsidR="00C70AEF" w:rsidRPr="00E82940" w14:paraId="11BFF348" w14:textId="77777777" w:rsidTr="00982251">
        <w:trPr>
          <w:trHeight w:val="555"/>
          <w:jc w:val="center"/>
        </w:trPr>
        <w:tc>
          <w:tcPr>
            <w:tcW w:w="1027" w:type="dxa"/>
            <w:vMerge/>
            <w:tcBorders>
              <w:top w:val="nil"/>
              <w:left w:val="single" w:sz="18" w:space="0" w:color="000000"/>
              <w:bottom w:val="none" w:sz="6" w:space="0" w:color="auto"/>
              <w:right w:val="none" w:sz="6" w:space="0" w:color="auto"/>
            </w:tcBorders>
          </w:tcPr>
          <w:p w14:paraId="434A55FD" w14:textId="77777777" w:rsidR="00C70AEF" w:rsidRPr="00E82940" w:rsidRDefault="00C70AEF" w:rsidP="00D12F8A">
            <w:pPr>
              <w:spacing w:after="105"/>
              <w:jc w:val="both"/>
              <w:rPr>
                <w:rFonts w:ascii="Times New Roman" w:hAnsi="Times New Roman" w:cs="Times New Roman"/>
                <w:b/>
                <w:bCs/>
              </w:rPr>
            </w:pPr>
          </w:p>
        </w:tc>
        <w:tc>
          <w:tcPr>
            <w:tcW w:w="3884" w:type="dxa"/>
            <w:gridSpan w:val="3"/>
            <w:tcBorders>
              <w:top w:val="single" w:sz="8" w:space="0" w:color="000000"/>
              <w:left w:val="none" w:sz="6" w:space="0" w:color="auto"/>
              <w:bottom w:val="single" w:sz="8" w:space="0" w:color="000000"/>
              <w:right w:val="single" w:sz="8" w:space="0" w:color="000000"/>
            </w:tcBorders>
          </w:tcPr>
          <w:p w14:paraId="15D1A9FF"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Other</w:t>
            </w:r>
          </w:p>
        </w:tc>
        <w:tc>
          <w:tcPr>
            <w:tcW w:w="2770" w:type="dxa"/>
            <w:tcBorders>
              <w:top w:val="single" w:sz="8" w:space="0" w:color="000000"/>
              <w:left w:val="single" w:sz="8" w:space="0" w:color="000000"/>
              <w:bottom w:val="single" w:sz="8" w:space="0" w:color="000000"/>
              <w:right w:val="single" w:sz="8" w:space="0" w:color="000000"/>
            </w:tcBorders>
          </w:tcPr>
          <w:p w14:paraId="2773625F" w14:textId="77777777" w:rsidR="00C70AEF" w:rsidRPr="00E82940" w:rsidRDefault="00C70AEF" w:rsidP="00D12F8A">
            <w:pPr>
              <w:spacing w:after="105"/>
              <w:jc w:val="both"/>
              <w:rPr>
                <w:rFonts w:ascii="Times New Roman" w:hAnsi="Times New Roman" w:cs="Times New Roman"/>
              </w:rPr>
            </w:pPr>
          </w:p>
        </w:tc>
        <w:tc>
          <w:tcPr>
            <w:tcW w:w="1028" w:type="dxa"/>
            <w:tcBorders>
              <w:top w:val="single" w:sz="8" w:space="0" w:color="000000"/>
              <w:left w:val="single" w:sz="8" w:space="0" w:color="000000"/>
              <w:bottom w:val="single" w:sz="8" w:space="0" w:color="000000"/>
              <w:right w:val="single" w:sz="8" w:space="0" w:color="000000"/>
            </w:tcBorders>
          </w:tcPr>
          <w:p w14:paraId="10919BF9" w14:textId="77777777" w:rsidR="00C70AEF" w:rsidRPr="00E82940" w:rsidRDefault="00C70AEF" w:rsidP="00D12F8A">
            <w:pPr>
              <w:spacing w:after="105"/>
              <w:jc w:val="both"/>
              <w:rPr>
                <w:rFonts w:ascii="Times New Roman" w:hAnsi="Times New Roman" w:cs="Times New Roman"/>
              </w:rPr>
            </w:pPr>
          </w:p>
        </w:tc>
        <w:tc>
          <w:tcPr>
            <w:tcW w:w="1830" w:type="dxa"/>
            <w:tcBorders>
              <w:top w:val="single" w:sz="8" w:space="0" w:color="000000"/>
              <w:left w:val="single" w:sz="8" w:space="0" w:color="000000"/>
              <w:bottom w:val="single" w:sz="8" w:space="0" w:color="000000"/>
              <w:right w:val="single" w:sz="18" w:space="0" w:color="000000"/>
            </w:tcBorders>
          </w:tcPr>
          <w:p w14:paraId="3D19618B" w14:textId="77777777" w:rsidR="00C70AEF" w:rsidRPr="00E82940" w:rsidRDefault="00C70AEF" w:rsidP="00D12F8A">
            <w:pPr>
              <w:spacing w:after="105"/>
              <w:jc w:val="both"/>
              <w:rPr>
                <w:rFonts w:ascii="Times New Roman" w:hAnsi="Times New Roman" w:cs="Times New Roman"/>
              </w:rPr>
            </w:pPr>
          </w:p>
        </w:tc>
      </w:tr>
      <w:tr w:rsidR="00C70AEF" w:rsidRPr="00E82940" w14:paraId="190F53E4" w14:textId="77777777" w:rsidTr="00982251">
        <w:trPr>
          <w:trHeight w:val="555"/>
          <w:jc w:val="center"/>
        </w:trPr>
        <w:tc>
          <w:tcPr>
            <w:tcW w:w="1027" w:type="dxa"/>
            <w:tcBorders>
              <w:top w:val="none" w:sz="6" w:space="0" w:color="auto"/>
              <w:left w:val="single" w:sz="18" w:space="0" w:color="000000"/>
              <w:bottom w:val="single" w:sz="8" w:space="0" w:color="000000"/>
              <w:right w:val="none" w:sz="6" w:space="0" w:color="auto"/>
            </w:tcBorders>
          </w:tcPr>
          <w:p w14:paraId="0BE4C636" w14:textId="77777777" w:rsidR="00C70AEF" w:rsidRPr="00E82940" w:rsidRDefault="00C70AEF" w:rsidP="00D12F8A">
            <w:pPr>
              <w:spacing w:after="105"/>
              <w:jc w:val="both"/>
              <w:rPr>
                <w:rFonts w:ascii="Times New Roman" w:hAnsi="Times New Roman" w:cs="Times New Roman"/>
              </w:rPr>
            </w:pPr>
          </w:p>
        </w:tc>
        <w:tc>
          <w:tcPr>
            <w:tcW w:w="3883" w:type="dxa"/>
            <w:gridSpan w:val="3"/>
            <w:tcBorders>
              <w:top w:val="single" w:sz="8" w:space="0" w:color="000000"/>
              <w:left w:val="none" w:sz="6" w:space="0" w:color="auto"/>
              <w:bottom w:val="single" w:sz="8" w:space="0" w:color="000000"/>
              <w:right w:val="single" w:sz="8" w:space="0" w:color="000000"/>
            </w:tcBorders>
          </w:tcPr>
          <w:p w14:paraId="6294A9CE"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Other</w:t>
            </w:r>
          </w:p>
        </w:tc>
        <w:tc>
          <w:tcPr>
            <w:tcW w:w="2769" w:type="dxa"/>
            <w:tcBorders>
              <w:top w:val="single" w:sz="8" w:space="0" w:color="000000"/>
              <w:left w:val="single" w:sz="8" w:space="0" w:color="000000"/>
              <w:bottom w:val="single" w:sz="8" w:space="0" w:color="000000"/>
              <w:right w:val="single" w:sz="8" w:space="0" w:color="000000"/>
            </w:tcBorders>
          </w:tcPr>
          <w:p w14:paraId="7C4339C5" w14:textId="77777777" w:rsidR="00C70AEF" w:rsidRPr="00E82940" w:rsidRDefault="00C70AEF" w:rsidP="00D12F8A">
            <w:pPr>
              <w:spacing w:after="105"/>
              <w:jc w:val="both"/>
              <w:rPr>
                <w:rFonts w:ascii="Times New Roman" w:hAnsi="Times New Roman" w:cs="Times New Roman"/>
              </w:rPr>
            </w:pPr>
          </w:p>
        </w:tc>
        <w:tc>
          <w:tcPr>
            <w:tcW w:w="1027" w:type="dxa"/>
            <w:tcBorders>
              <w:top w:val="single" w:sz="8" w:space="0" w:color="000000"/>
              <w:left w:val="single" w:sz="8" w:space="0" w:color="000000"/>
              <w:bottom w:val="single" w:sz="8" w:space="0" w:color="000000"/>
              <w:right w:val="single" w:sz="8" w:space="0" w:color="000000"/>
            </w:tcBorders>
          </w:tcPr>
          <w:p w14:paraId="3A0C3706" w14:textId="77777777" w:rsidR="00C70AEF" w:rsidRPr="00E82940" w:rsidRDefault="00C70AEF" w:rsidP="00D12F8A">
            <w:pPr>
              <w:spacing w:after="105"/>
              <w:jc w:val="both"/>
              <w:rPr>
                <w:rFonts w:ascii="Times New Roman" w:hAnsi="Times New Roman" w:cs="Times New Roman"/>
              </w:rPr>
            </w:pPr>
          </w:p>
        </w:tc>
        <w:tc>
          <w:tcPr>
            <w:tcW w:w="1829" w:type="dxa"/>
            <w:tcBorders>
              <w:top w:val="single" w:sz="8" w:space="0" w:color="000000"/>
              <w:left w:val="single" w:sz="8" w:space="0" w:color="000000"/>
              <w:bottom w:val="single" w:sz="8" w:space="0" w:color="000000"/>
              <w:right w:val="single" w:sz="18" w:space="0" w:color="000000"/>
            </w:tcBorders>
          </w:tcPr>
          <w:p w14:paraId="01A7AFC9" w14:textId="77777777" w:rsidR="00C70AEF" w:rsidRPr="00E82940" w:rsidRDefault="00C70AEF" w:rsidP="00D12F8A">
            <w:pPr>
              <w:spacing w:after="105"/>
              <w:jc w:val="both"/>
              <w:rPr>
                <w:rFonts w:ascii="Times New Roman" w:hAnsi="Times New Roman" w:cs="Times New Roman"/>
              </w:rPr>
            </w:pPr>
          </w:p>
        </w:tc>
      </w:tr>
      <w:tr w:rsidR="00C70AEF" w:rsidRPr="00E82940" w14:paraId="5AF7D7C8" w14:textId="77777777" w:rsidTr="00982251">
        <w:trPr>
          <w:trHeight w:val="556"/>
          <w:jc w:val="center"/>
        </w:trPr>
        <w:tc>
          <w:tcPr>
            <w:tcW w:w="10535" w:type="dxa"/>
            <w:gridSpan w:val="7"/>
            <w:tcBorders>
              <w:top w:val="single" w:sz="8" w:space="0" w:color="000000"/>
              <w:left w:val="single" w:sz="18" w:space="0" w:color="000000"/>
              <w:bottom w:val="none" w:sz="6" w:space="0" w:color="auto"/>
              <w:right w:val="single" w:sz="18" w:space="0" w:color="000000"/>
            </w:tcBorders>
            <w:shd w:val="clear" w:color="auto" w:fill="D9D9D9"/>
          </w:tcPr>
          <w:p w14:paraId="7C120933" w14:textId="77777777" w:rsidR="00C70AEF" w:rsidRPr="00E82940" w:rsidRDefault="00C70AEF" w:rsidP="00D12F8A">
            <w:pPr>
              <w:spacing w:after="105"/>
              <w:jc w:val="both"/>
              <w:rPr>
                <w:rFonts w:ascii="Times New Roman" w:hAnsi="Times New Roman" w:cs="Times New Roman"/>
                <w:i/>
                <w:iCs/>
              </w:rPr>
            </w:pPr>
            <w:r w:rsidRPr="00E82940">
              <w:rPr>
                <w:rFonts w:ascii="Times New Roman" w:hAnsi="Times New Roman" w:cs="Times New Roman"/>
                <w:i/>
                <w:iCs/>
              </w:rPr>
              <w:t>ELECTRICAL</w:t>
            </w:r>
          </w:p>
        </w:tc>
      </w:tr>
      <w:tr w:rsidR="00C70AEF" w:rsidRPr="00E82940" w14:paraId="6C6127F7" w14:textId="77777777" w:rsidTr="00982251">
        <w:trPr>
          <w:trHeight w:val="555"/>
          <w:jc w:val="center"/>
        </w:trPr>
        <w:tc>
          <w:tcPr>
            <w:tcW w:w="1027" w:type="dxa"/>
            <w:vMerge w:val="restart"/>
            <w:tcBorders>
              <w:top w:val="none" w:sz="6" w:space="0" w:color="auto"/>
              <w:left w:val="single" w:sz="18" w:space="0" w:color="000000"/>
              <w:bottom w:val="single" w:sz="8" w:space="0" w:color="000000"/>
              <w:right w:val="none" w:sz="6" w:space="0" w:color="auto"/>
            </w:tcBorders>
          </w:tcPr>
          <w:p w14:paraId="711E0B9D" w14:textId="77777777" w:rsidR="00C70AEF" w:rsidRPr="00E82940" w:rsidRDefault="00C70AEF" w:rsidP="00D12F8A">
            <w:pPr>
              <w:spacing w:after="105"/>
              <w:jc w:val="both"/>
              <w:rPr>
                <w:rFonts w:ascii="Times New Roman" w:hAnsi="Times New Roman" w:cs="Times New Roman"/>
              </w:rPr>
            </w:pPr>
          </w:p>
        </w:tc>
        <w:tc>
          <w:tcPr>
            <w:tcW w:w="3883" w:type="dxa"/>
            <w:gridSpan w:val="3"/>
            <w:tcBorders>
              <w:top w:val="single" w:sz="8" w:space="0" w:color="000000"/>
              <w:left w:val="none" w:sz="6" w:space="0" w:color="auto"/>
              <w:bottom w:val="single" w:sz="8" w:space="0" w:color="000000"/>
              <w:right w:val="single" w:sz="8" w:space="0" w:color="000000"/>
            </w:tcBorders>
          </w:tcPr>
          <w:p w14:paraId="28B07ED2"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ELECTRIC PANEL BOX</w:t>
            </w:r>
          </w:p>
        </w:tc>
        <w:tc>
          <w:tcPr>
            <w:tcW w:w="2769" w:type="dxa"/>
            <w:tcBorders>
              <w:top w:val="single" w:sz="8" w:space="0" w:color="000000"/>
              <w:left w:val="single" w:sz="8" w:space="0" w:color="000000"/>
              <w:bottom w:val="single" w:sz="8" w:space="0" w:color="000000"/>
              <w:right w:val="single" w:sz="8" w:space="0" w:color="000000"/>
            </w:tcBorders>
          </w:tcPr>
          <w:p w14:paraId="15FE10A3" w14:textId="77777777" w:rsidR="00C70AEF" w:rsidRPr="00E82940" w:rsidRDefault="00C70AEF" w:rsidP="00D12F8A">
            <w:pPr>
              <w:spacing w:after="105"/>
              <w:jc w:val="both"/>
              <w:rPr>
                <w:rFonts w:ascii="Times New Roman" w:hAnsi="Times New Roman" w:cs="Times New Roman"/>
              </w:rPr>
            </w:pPr>
          </w:p>
        </w:tc>
        <w:tc>
          <w:tcPr>
            <w:tcW w:w="1027" w:type="dxa"/>
            <w:tcBorders>
              <w:top w:val="single" w:sz="8" w:space="0" w:color="000000"/>
              <w:left w:val="single" w:sz="8" w:space="0" w:color="000000"/>
              <w:bottom w:val="single" w:sz="8" w:space="0" w:color="000000"/>
              <w:right w:val="single" w:sz="8" w:space="0" w:color="000000"/>
            </w:tcBorders>
          </w:tcPr>
          <w:p w14:paraId="4ED10898" w14:textId="77777777" w:rsidR="00C70AEF" w:rsidRPr="00E82940" w:rsidRDefault="00C70AEF" w:rsidP="00D12F8A">
            <w:pPr>
              <w:spacing w:after="105"/>
              <w:jc w:val="both"/>
              <w:rPr>
                <w:rFonts w:ascii="Times New Roman" w:hAnsi="Times New Roman" w:cs="Times New Roman"/>
              </w:rPr>
            </w:pPr>
          </w:p>
        </w:tc>
        <w:tc>
          <w:tcPr>
            <w:tcW w:w="1829" w:type="dxa"/>
            <w:tcBorders>
              <w:top w:val="single" w:sz="8" w:space="0" w:color="000000"/>
              <w:left w:val="single" w:sz="8" w:space="0" w:color="000000"/>
              <w:bottom w:val="single" w:sz="8" w:space="0" w:color="000000"/>
              <w:right w:val="single" w:sz="18" w:space="0" w:color="000000"/>
            </w:tcBorders>
          </w:tcPr>
          <w:p w14:paraId="44437EB8" w14:textId="77777777" w:rsidR="00C70AEF" w:rsidRPr="00E82940" w:rsidRDefault="00C70AEF" w:rsidP="00D12F8A">
            <w:pPr>
              <w:spacing w:after="105"/>
              <w:jc w:val="both"/>
              <w:rPr>
                <w:rFonts w:ascii="Times New Roman" w:hAnsi="Times New Roman" w:cs="Times New Roman"/>
              </w:rPr>
            </w:pPr>
          </w:p>
        </w:tc>
      </w:tr>
      <w:tr w:rsidR="00C70AEF" w:rsidRPr="00E82940" w14:paraId="4973AC9E" w14:textId="77777777" w:rsidTr="00982251">
        <w:trPr>
          <w:trHeight w:val="555"/>
          <w:jc w:val="center"/>
        </w:trPr>
        <w:tc>
          <w:tcPr>
            <w:tcW w:w="1027" w:type="dxa"/>
            <w:vMerge/>
            <w:tcBorders>
              <w:top w:val="nil"/>
              <w:left w:val="single" w:sz="18" w:space="0" w:color="000000"/>
              <w:bottom w:val="single" w:sz="8" w:space="0" w:color="000000"/>
              <w:right w:val="none" w:sz="6" w:space="0" w:color="auto"/>
            </w:tcBorders>
          </w:tcPr>
          <w:p w14:paraId="664727BD" w14:textId="77777777" w:rsidR="00C70AEF" w:rsidRPr="00E82940" w:rsidRDefault="00C70AEF" w:rsidP="00D12F8A">
            <w:pPr>
              <w:spacing w:after="105"/>
              <w:jc w:val="both"/>
              <w:rPr>
                <w:rFonts w:ascii="Times New Roman" w:hAnsi="Times New Roman" w:cs="Times New Roman"/>
                <w:b/>
                <w:bCs/>
              </w:rPr>
            </w:pPr>
          </w:p>
        </w:tc>
        <w:tc>
          <w:tcPr>
            <w:tcW w:w="3883" w:type="dxa"/>
            <w:gridSpan w:val="3"/>
            <w:tcBorders>
              <w:top w:val="single" w:sz="8" w:space="0" w:color="000000"/>
              <w:left w:val="none" w:sz="6" w:space="0" w:color="auto"/>
              <w:bottom w:val="single" w:sz="8" w:space="0" w:color="000000"/>
              <w:right w:val="single" w:sz="8" w:space="0" w:color="000000"/>
            </w:tcBorders>
          </w:tcPr>
          <w:p w14:paraId="52CC64FC"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Re‐Wire</w:t>
            </w:r>
            <w:r w:rsidRPr="00E82940">
              <w:rPr>
                <w:rFonts w:ascii="Times New Roman" w:hAnsi="Times New Roman" w:cs="Times New Roman"/>
              </w:rPr>
              <w:tab/>
            </w:r>
            <w:r w:rsidRPr="00E82940">
              <w:rPr>
                <w:rFonts w:ascii="Times New Roman" w:hAnsi="Times New Roman" w:cs="Times New Roman"/>
                <w:b/>
                <w:bCs/>
              </w:rPr>
              <w:t>HOUSE</w:t>
            </w:r>
          </w:p>
        </w:tc>
        <w:tc>
          <w:tcPr>
            <w:tcW w:w="2769" w:type="dxa"/>
            <w:tcBorders>
              <w:top w:val="single" w:sz="8" w:space="0" w:color="000000"/>
              <w:left w:val="single" w:sz="8" w:space="0" w:color="000000"/>
              <w:bottom w:val="single" w:sz="8" w:space="0" w:color="000000"/>
              <w:right w:val="single" w:sz="8" w:space="0" w:color="000000"/>
            </w:tcBorders>
          </w:tcPr>
          <w:p w14:paraId="064B03E6" w14:textId="77777777" w:rsidR="00C70AEF" w:rsidRPr="00E82940" w:rsidRDefault="00C70AEF" w:rsidP="00D12F8A">
            <w:pPr>
              <w:spacing w:after="105"/>
              <w:jc w:val="both"/>
              <w:rPr>
                <w:rFonts w:ascii="Times New Roman" w:hAnsi="Times New Roman" w:cs="Times New Roman"/>
              </w:rPr>
            </w:pPr>
          </w:p>
        </w:tc>
        <w:tc>
          <w:tcPr>
            <w:tcW w:w="1027" w:type="dxa"/>
            <w:tcBorders>
              <w:top w:val="single" w:sz="8" w:space="0" w:color="000000"/>
              <w:left w:val="single" w:sz="8" w:space="0" w:color="000000"/>
              <w:bottom w:val="single" w:sz="8" w:space="0" w:color="000000"/>
              <w:right w:val="single" w:sz="8" w:space="0" w:color="000000"/>
            </w:tcBorders>
          </w:tcPr>
          <w:p w14:paraId="06E134B2" w14:textId="77777777" w:rsidR="00C70AEF" w:rsidRPr="00E82940" w:rsidRDefault="00C70AEF" w:rsidP="00D12F8A">
            <w:pPr>
              <w:spacing w:after="105"/>
              <w:jc w:val="both"/>
              <w:rPr>
                <w:rFonts w:ascii="Times New Roman" w:hAnsi="Times New Roman" w:cs="Times New Roman"/>
              </w:rPr>
            </w:pPr>
          </w:p>
        </w:tc>
        <w:tc>
          <w:tcPr>
            <w:tcW w:w="1829" w:type="dxa"/>
            <w:tcBorders>
              <w:top w:val="single" w:sz="8" w:space="0" w:color="000000"/>
              <w:left w:val="single" w:sz="8" w:space="0" w:color="000000"/>
              <w:bottom w:val="single" w:sz="8" w:space="0" w:color="000000"/>
              <w:right w:val="single" w:sz="18" w:space="0" w:color="000000"/>
            </w:tcBorders>
          </w:tcPr>
          <w:p w14:paraId="08AF559A" w14:textId="77777777" w:rsidR="00C70AEF" w:rsidRPr="00E82940" w:rsidRDefault="00C70AEF" w:rsidP="00D12F8A">
            <w:pPr>
              <w:spacing w:after="105"/>
              <w:jc w:val="both"/>
              <w:rPr>
                <w:rFonts w:ascii="Times New Roman" w:hAnsi="Times New Roman" w:cs="Times New Roman"/>
              </w:rPr>
            </w:pPr>
          </w:p>
        </w:tc>
      </w:tr>
      <w:tr w:rsidR="00C70AEF" w:rsidRPr="00E82940" w14:paraId="50E893B8" w14:textId="77777777" w:rsidTr="00982251">
        <w:trPr>
          <w:trHeight w:val="556"/>
          <w:jc w:val="center"/>
        </w:trPr>
        <w:tc>
          <w:tcPr>
            <w:tcW w:w="1027" w:type="dxa"/>
            <w:vMerge/>
            <w:tcBorders>
              <w:top w:val="nil"/>
              <w:left w:val="single" w:sz="18" w:space="0" w:color="000000"/>
              <w:bottom w:val="single" w:sz="8" w:space="0" w:color="000000"/>
              <w:right w:val="none" w:sz="6" w:space="0" w:color="auto"/>
            </w:tcBorders>
          </w:tcPr>
          <w:p w14:paraId="75B201A9" w14:textId="77777777" w:rsidR="00C70AEF" w:rsidRPr="00E82940" w:rsidRDefault="00C70AEF" w:rsidP="00D12F8A">
            <w:pPr>
              <w:spacing w:after="105"/>
              <w:jc w:val="both"/>
              <w:rPr>
                <w:rFonts w:ascii="Times New Roman" w:hAnsi="Times New Roman" w:cs="Times New Roman"/>
                <w:b/>
                <w:bCs/>
              </w:rPr>
            </w:pPr>
          </w:p>
        </w:tc>
        <w:tc>
          <w:tcPr>
            <w:tcW w:w="3883" w:type="dxa"/>
            <w:gridSpan w:val="3"/>
            <w:tcBorders>
              <w:top w:val="single" w:sz="8" w:space="0" w:color="000000"/>
              <w:left w:val="none" w:sz="6" w:space="0" w:color="auto"/>
              <w:bottom w:val="single" w:sz="8" w:space="0" w:color="000000"/>
              <w:right w:val="single" w:sz="8" w:space="0" w:color="000000"/>
            </w:tcBorders>
          </w:tcPr>
          <w:p w14:paraId="48F6AF8C"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OUTLETS</w:t>
            </w:r>
          </w:p>
        </w:tc>
        <w:tc>
          <w:tcPr>
            <w:tcW w:w="2769" w:type="dxa"/>
            <w:tcBorders>
              <w:top w:val="single" w:sz="8" w:space="0" w:color="000000"/>
              <w:left w:val="single" w:sz="8" w:space="0" w:color="000000"/>
              <w:bottom w:val="single" w:sz="8" w:space="0" w:color="000000"/>
              <w:right w:val="single" w:sz="8" w:space="0" w:color="000000"/>
            </w:tcBorders>
          </w:tcPr>
          <w:p w14:paraId="3AB97124" w14:textId="77777777" w:rsidR="00C70AEF" w:rsidRPr="00E82940" w:rsidRDefault="00C70AEF" w:rsidP="00D12F8A">
            <w:pPr>
              <w:spacing w:after="105"/>
              <w:jc w:val="both"/>
              <w:rPr>
                <w:rFonts w:ascii="Times New Roman" w:hAnsi="Times New Roman" w:cs="Times New Roman"/>
              </w:rPr>
            </w:pPr>
          </w:p>
        </w:tc>
        <w:tc>
          <w:tcPr>
            <w:tcW w:w="1027" w:type="dxa"/>
            <w:tcBorders>
              <w:top w:val="single" w:sz="8" w:space="0" w:color="000000"/>
              <w:left w:val="single" w:sz="8" w:space="0" w:color="000000"/>
              <w:bottom w:val="single" w:sz="8" w:space="0" w:color="000000"/>
              <w:right w:val="single" w:sz="8" w:space="0" w:color="000000"/>
            </w:tcBorders>
          </w:tcPr>
          <w:p w14:paraId="77363F67" w14:textId="77777777" w:rsidR="00C70AEF" w:rsidRPr="00E82940" w:rsidRDefault="00C70AEF" w:rsidP="00D12F8A">
            <w:pPr>
              <w:spacing w:after="105"/>
              <w:jc w:val="both"/>
              <w:rPr>
                <w:rFonts w:ascii="Times New Roman" w:hAnsi="Times New Roman" w:cs="Times New Roman"/>
              </w:rPr>
            </w:pPr>
          </w:p>
        </w:tc>
        <w:tc>
          <w:tcPr>
            <w:tcW w:w="1829" w:type="dxa"/>
            <w:tcBorders>
              <w:top w:val="single" w:sz="8" w:space="0" w:color="000000"/>
              <w:left w:val="single" w:sz="8" w:space="0" w:color="000000"/>
              <w:bottom w:val="single" w:sz="8" w:space="0" w:color="000000"/>
              <w:right w:val="single" w:sz="18" w:space="0" w:color="000000"/>
            </w:tcBorders>
          </w:tcPr>
          <w:p w14:paraId="772B3DA3" w14:textId="77777777" w:rsidR="00C70AEF" w:rsidRPr="00E82940" w:rsidRDefault="00C70AEF" w:rsidP="00D12F8A">
            <w:pPr>
              <w:spacing w:after="105"/>
              <w:jc w:val="both"/>
              <w:rPr>
                <w:rFonts w:ascii="Times New Roman" w:hAnsi="Times New Roman" w:cs="Times New Roman"/>
              </w:rPr>
            </w:pPr>
          </w:p>
        </w:tc>
      </w:tr>
      <w:tr w:rsidR="00C70AEF" w:rsidRPr="00E82940" w14:paraId="6FD2E60A" w14:textId="77777777" w:rsidTr="00982251">
        <w:trPr>
          <w:trHeight w:val="555"/>
          <w:jc w:val="center"/>
        </w:trPr>
        <w:tc>
          <w:tcPr>
            <w:tcW w:w="1027" w:type="dxa"/>
            <w:vMerge/>
            <w:tcBorders>
              <w:top w:val="nil"/>
              <w:left w:val="single" w:sz="18" w:space="0" w:color="000000"/>
              <w:bottom w:val="single" w:sz="8" w:space="0" w:color="000000"/>
              <w:right w:val="none" w:sz="6" w:space="0" w:color="auto"/>
            </w:tcBorders>
          </w:tcPr>
          <w:p w14:paraId="0577DD47" w14:textId="77777777" w:rsidR="00C70AEF" w:rsidRPr="00E82940" w:rsidRDefault="00C70AEF" w:rsidP="00D12F8A">
            <w:pPr>
              <w:spacing w:after="105"/>
              <w:jc w:val="both"/>
              <w:rPr>
                <w:rFonts w:ascii="Times New Roman" w:hAnsi="Times New Roman" w:cs="Times New Roman"/>
                <w:b/>
                <w:bCs/>
              </w:rPr>
            </w:pPr>
          </w:p>
        </w:tc>
        <w:tc>
          <w:tcPr>
            <w:tcW w:w="3883" w:type="dxa"/>
            <w:gridSpan w:val="3"/>
            <w:tcBorders>
              <w:top w:val="single" w:sz="8" w:space="0" w:color="000000"/>
              <w:left w:val="none" w:sz="6" w:space="0" w:color="auto"/>
              <w:bottom w:val="single" w:sz="8" w:space="0" w:color="000000"/>
              <w:right w:val="single" w:sz="8" w:space="0" w:color="000000"/>
            </w:tcBorders>
          </w:tcPr>
          <w:p w14:paraId="6270A1B1"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Add</w:t>
            </w:r>
            <w:r w:rsidRPr="00E82940">
              <w:rPr>
                <w:rFonts w:ascii="Times New Roman" w:hAnsi="Times New Roman" w:cs="Times New Roman"/>
              </w:rPr>
              <w:tab/>
            </w:r>
            <w:r w:rsidRPr="00E82940">
              <w:rPr>
                <w:rFonts w:ascii="Times New Roman" w:hAnsi="Times New Roman" w:cs="Times New Roman"/>
                <w:b/>
                <w:bCs/>
              </w:rPr>
              <w:t>CIRCUIT</w:t>
            </w:r>
          </w:p>
        </w:tc>
        <w:tc>
          <w:tcPr>
            <w:tcW w:w="2769" w:type="dxa"/>
            <w:tcBorders>
              <w:top w:val="single" w:sz="8" w:space="0" w:color="000000"/>
              <w:left w:val="single" w:sz="8" w:space="0" w:color="000000"/>
              <w:bottom w:val="single" w:sz="8" w:space="0" w:color="000000"/>
              <w:right w:val="single" w:sz="8" w:space="0" w:color="000000"/>
            </w:tcBorders>
          </w:tcPr>
          <w:p w14:paraId="15F7E649" w14:textId="77777777" w:rsidR="00C70AEF" w:rsidRPr="00E82940" w:rsidRDefault="00C70AEF" w:rsidP="00D12F8A">
            <w:pPr>
              <w:spacing w:after="105"/>
              <w:jc w:val="both"/>
              <w:rPr>
                <w:rFonts w:ascii="Times New Roman" w:hAnsi="Times New Roman" w:cs="Times New Roman"/>
              </w:rPr>
            </w:pPr>
          </w:p>
        </w:tc>
        <w:tc>
          <w:tcPr>
            <w:tcW w:w="1027" w:type="dxa"/>
            <w:tcBorders>
              <w:top w:val="single" w:sz="8" w:space="0" w:color="000000"/>
              <w:left w:val="single" w:sz="8" w:space="0" w:color="000000"/>
              <w:bottom w:val="single" w:sz="8" w:space="0" w:color="000000"/>
              <w:right w:val="single" w:sz="8" w:space="0" w:color="000000"/>
            </w:tcBorders>
          </w:tcPr>
          <w:p w14:paraId="624A2FF8" w14:textId="77777777" w:rsidR="00C70AEF" w:rsidRPr="00E82940" w:rsidRDefault="00C70AEF" w:rsidP="00D12F8A">
            <w:pPr>
              <w:spacing w:after="105"/>
              <w:jc w:val="both"/>
              <w:rPr>
                <w:rFonts w:ascii="Times New Roman" w:hAnsi="Times New Roman" w:cs="Times New Roman"/>
              </w:rPr>
            </w:pPr>
          </w:p>
        </w:tc>
        <w:tc>
          <w:tcPr>
            <w:tcW w:w="1829" w:type="dxa"/>
            <w:tcBorders>
              <w:top w:val="single" w:sz="8" w:space="0" w:color="000000"/>
              <w:left w:val="single" w:sz="8" w:space="0" w:color="000000"/>
              <w:bottom w:val="single" w:sz="8" w:space="0" w:color="000000"/>
              <w:right w:val="single" w:sz="18" w:space="0" w:color="000000"/>
            </w:tcBorders>
          </w:tcPr>
          <w:p w14:paraId="531F38CD" w14:textId="77777777" w:rsidR="00C70AEF" w:rsidRPr="00E82940" w:rsidRDefault="00C70AEF" w:rsidP="00D12F8A">
            <w:pPr>
              <w:spacing w:after="105"/>
              <w:jc w:val="both"/>
              <w:rPr>
                <w:rFonts w:ascii="Times New Roman" w:hAnsi="Times New Roman" w:cs="Times New Roman"/>
              </w:rPr>
            </w:pPr>
          </w:p>
        </w:tc>
      </w:tr>
      <w:tr w:rsidR="00C70AEF" w:rsidRPr="00E82940" w14:paraId="1061D87F" w14:textId="77777777" w:rsidTr="00982251">
        <w:trPr>
          <w:trHeight w:val="556"/>
          <w:jc w:val="center"/>
        </w:trPr>
        <w:tc>
          <w:tcPr>
            <w:tcW w:w="1027" w:type="dxa"/>
            <w:vMerge/>
            <w:tcBorders>
              <w:top w:val="nil"/>
              <w:left w:val="single" w:sz="18" w:space="0" w:color="000000"/>
              <w:bottom w:val="single" w:sz="8" w:space="0" w:color="000000"/>
              <w:right w:val="none" w:sz="6" w:space="0" w:color="auto"/>
            </w:tcBorders>
          </w:tcPr>
          <w:p w14:paraId="08CFF81C" w14:textId="77777777" w:rsidR="00C70AEF" w:rsidRPr="00E82940" w:rsidRDefault="00C70AEF" w:rsidP="00D12F8A">
            <w:pPr>
              <w:spacing w:after="105"/>
              <w:jc w:val="both"/>
              <w:rPr>
                <w:rFonts w:ascii="Times New Roman" w:hAnsi="Times New Roman" w:cs="Times New Roman"/>
                <w:b/>
                <w:bCs/>
              </w:rPr>
            </w:pPr>
          </w:p>
        </w:tc>
        <w:tc>
          <w:tcPr>
            <w:tcW w:w="3883" w:type="dxa"/>
            <w:gridSpan w:val="3"/>
            <w:tcBorders>
              <w:top w:val="single" w:sz="8" w:space="0" w:color="000000"/>
              <w:left w:val="none" w:sz="6" w:space="0" w:color="auto"/>
              <w:bottom w:val="single" w:sz="8" w:space="0" w:color="000000"/>
              <w:right w:val="single" w:sz="8" w:space="0" w:color="000000"/>
            </w:tcBorders>
          </w:tcPr>
          <w:p w14:paraId="2D6E01FF"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Other</w:t>
            </w:r>
          </w:p>
        </w:tc>
        <w:tc>
          <w:tcPr>
            <w:tcW w:w="2769" w:type="dxa"/>
            <w:tcBorders>
              <w:top w:val="single" w:sz="8" w:space="0" w:color="000000"/>
              <w:left w:val="single" w:sz="8" w:space="0" w:color="000000"/>
              <w:bottom w:val="single" w:sz="8" w:space="0" w:color="000000"/>
              <w:right w:val="single" w:sz="8" w:space="0" w:color="000000"/>
            </w:tcBorders>
          </w:tcPr>
          <w:p w14:paraId="704F5379" w14:textId="77777777" w:rsidR="00C70AEF" w:rsidRPr="00E82940" w:rsidRDefault="00C70AEF" w:rsidP="00D12F8A">
            <w:pPr>
              <w:spacing w:after="105"/>
              <w:jc w:val="both"/>
              <w:rPr>
                <w:rFonts w:ascii="Times New Roman" w:hAnsi="Times New Roman" w:cs="Times New Roman"/>
              </w:rPr>
            </w:pPr>
          </w:p>
        </w:tc>
        <w:tc>
          <w:tcPr>
            <w:tcW w:w="1027" w:type="dxa"/>
            <w:tcBorders>
              <w:top w:val="single" w:sz="8" w:space="0" w:color="000000"/>
              <w:left w:val="single" w:sz="8" w:space="0" w:color="000000"/>
              <w:bottom w:val="single" w:sz="8" w:space="0" w:color="000000"/>
              <w:right w:val="single" w:sz="8" w:space="0" w:color="000000"/>
            </w:tcBorders>
          </w:tcPr>
          <w:p w14:paraId="2E423FDF" w14:textId="77777777" w:rsidR="00C70AEF" w:rsidRPr="00E82940" w:rsidRDefault="00C70AEF" w:rsidP="00D12F8A">
            <w:pPr>
              <w:spacing w:after="105"/>
              <w:jc w:val="both"/>
              <w:rPr>
                <w:rFonts w:ascii="Times New Roman" w:hAnsi="Times New Roman" w:cs="Times New Roman"/>
              </w:rPr>
            </w:pPr>
          </w:p>
        </w:tc>
        <w:tc>
          <w:tcPr>
            <w:tcW w:w="1829" w:type="dxa"/>
            <w:tcBorders>
              <w:top w:val="single" w:sz="8" w:space="0" w:color="000000"/>
              <w:left w:val="single" w:sz="8" w:space="0" w:color="000000"/>
              <w:bottom w:val="single" w:sz="8" w:space="0" w:color="000000"/>
              <w:right w:val="single" w:sz="18" w:space="0" w:color="000000"/>
            </w:tcBorders>
          </w:tcPr>
          <w:p w14:paraId="3E990BAE" w14:textId="77777777" w:rsidR="00C70AEF" w:rsidRPr="00E82940" w:rsidRDefault="00C70AEF" w:rsidP="00D12F8A">
            <w:pPr>
              <w:spacing w:after="105"/>
              <w:jc w:val="both"/>
              <w:rPr>
                <w:rFonts w:ascii="Times New Roman" w:hAnsi="Times New Roman" w:cs="Times New Roman"/>
              </w:rPr>
            </w:pPr>
          </w:p>
        </w:tc>
      </w:tr>
      <w:tr w:rsidR="00C70AEF" w:rsidRPr="00E82940" w14:paraId="6EE5869E" w14:textId="77777777" w:rsidTr="00982251">
        <w:trPr>
          <w:trHeight w:val="555"/>
          <w:jc w:val="center"/>
        </w:trPr>
        <w:tc>
          <w:tcPr>
            <w:tcW w:w="10535" w:type="dxa"/>
            <w:gridSpan w:val="7"/>
            <w:tcBorders>
              <w:top w:val="single" w:sz="8" w:space="0" w:color="000000"/>
              <w:left w:val="single" w:sz="18" w:space="0" w:color="000000"/>
              <w:bottom w:val="none" w:sz="6" w:space="0" w:color="auto"/>
              <w:right w:val="single" w:sz="18" w:space="0" w:color="000000"/>
            </w:tcBorders>
            <w:shd w:val="clear" w:color="auto" w:fill="D9D9D9"/>
          </w:tcPr>
          <w:p w14:paraId="14BB4227" w14:textId="77777777" w:rsidR="00C70AEF" w:rsidRPr="00E82940" w:rsidRDefault="00C70AEF" w:rsidP="00D12F8A">
            <w:pPr>
              <w:spacing w:after="105"/>
              <w:jc w:val="both"/>
              <w:rPr>
                <w:rFonts w:ascii="Times New Roman" w:hAnsi="Times New Roman" w:cs="Times New Roman"/>
                <w:i/>
                <w:iCs/>
              </w:rPr>
            </w:pPr>
            <w:r w:rsidRPr="00E82940">
              <w:rPr>
                <w:rFonts w:ascii="Times New Roman" w:hAnsi="Times New Roman" w:cs="Times New Roman"/>
                <w:i/>
                <w:iCs/>
              </w:rPr>
              <w:t>PLUMBING</w:t>
            </w:r>
          </w:p>
        </w:tc>
      </w:tr>
      <w:tr w:rsidR="00C70AEF" w:rsidRPr="00E82940" w14:paraId="31870EF1" w14:textId="77777777" w:rsidTr="00982251">
        <w:trPr>
          <w:trHeight w:val="556"/>
          <w:jc w:val="center"/>
        </w:trPr>
        <w:tc>
          <w:tcPr>
            <w:tcW w:w="1027" w:type="dxa"/>
            <w:vMerge w:val="restart"/>
            <w:tcBorders>
              <w:top w:val="none" w:sz="6" w:space="0" w:color="auto"/>
              <w:left w:val="single" w:sz="18" w:space="0" w:color="000000"/>
              <w:bottom w:val="single" w:sz="8" w:space="0" w:color="000000"/>
              <w:right w:val="none" w:sz="6" w:space="0" w:color="auto"/>
            </w:tcBorders>
          </w:tcPr>
          <w:p w14:paraId="766A3AEE" w14:textId="77777777" w:rsidR="00C70AEF" w:rsidRPr="00E82940" w:rsidRDefault="00C70AEF" w:rsidP="00D12F8A">
            <w:pPr>
              <w:spacing w:after="105"/>
              <w:jc w:val="both"/>
              <w:rPr>
                <w:rFonts w:ascii="Times New Roman" w:hAnsi="Times New Roman" w:cs="Times New Roman"/>
              </w:rPr>
            </w:pPr>
          </w:p>
        </w:tc>
        <w:tc>
          <w:tcPr>
            <w:tcW w:w="3883" w:type="dxa"/>
            <w:gridSpan w:val="3"/>
            <w:tcBorders>
              <w:top w:val="single" w:sz="8" w:space="0" w:color="000000"/>
              <w:left w:val="none" w:sz="6" w:space="0" w:color="auto"/>
              <w:bottom w:val="single" w:sz="8" w:space="0" w:color="000000"/>
              <w:right w:val="single" w:sz="8" w:space="0" w:color="000000"/>
            </w:tcBorders>
          </w:tcPr>
          <w:p w14:paraId="6463AD14" w14:textId="77777777" w:rsidR="00C70AEF" w:rsidRPr="00E82940" w:rsidRDefault="00C70AEF" w:rsidP="00D12F8A">
            <w:pPr>
              <w:spacing w:after="105"/>
              <w:jc w:val="both"/>
              <w:rPr>
                <w:rFonts w:ascii="Times New Roman" w:hAnsi="Times New Roman" w:cs="Times New Roman"/>
              </w:rPr>
            </w:pPr>
            <w:r w:rsidRPr="00E82940">
              <w:rPr>
                <w:rFonts w:ascii="Times New Roman" w:hAnsi="Times New Roman" w:cs="Times New Roman"/>
              </w:rPr>
              <w:t>Describe</w:t>
            </w:r>
          </w:p>
        </w:tc>
        <w:tc>
          <w:tcPr>
            <w:tcW w:w="2769" w:type="dxa"/>
            <w:tcBorders>
              <w:top w:val="single" w:sz="8" w:space="0" w:color="000000"/>
              <w:left w:val="single" w:sz="8" w:space="0" w:color="000000"/>
              <w:bottom w:val="single" w:sz="8" w:space="0" w:color="000000"/>
              <w:right w:val="single" w:sz="8" w:space="0" w:color="000000"/>
            </w:tcBorders>
          </w:tcPr>
          <w:p w14:paraId="5EF3B267" w14:textId="77777777" w:rsidR="00C70AEF" w:rsidRPr="00E82940" w:rsidRDefault="00C70AEF" w:rsidP="00D12F8A">
            <w:pPr>
              <w:spacing w:after="105"/>
              <w:jc w:val="both"/>
              <w:rPr>
                <w:rFonts w:ascii="Times New Roman" w:hAnsi="Times New Roman" w:cs="Times New Roman"/>
              </w:rPr>
            </w:pPr>
          </w:p>
        </w:tc>
        <w:tc>
          <w:tcPr>
            <w:tcW w:w="1027" w:type="dxa"/>
            <w:tcBorders>
              <w:top w:val="single" w:sz="8" w:space="0" w:color="000000"/>
              <w:left w:val="single" w:sz="8" w:space="0" w:color="000000"/>
              <w:bottom w:val="single" w:sz="8" w:space="0" w:color="000000"/>
              <w:right w:val="single" w:sz="8" w:space="0" w:color="000000"/>
            </w:tcBorders>
          </w:tcPr>
          <w:p w14:paraId="461006F7" w14:textId="77777777" w:rsidR="00C70AEF" w:rsidRPr="00E82940" w:rsidRDefault="00C70AEF" w:rsidP="00D12F8A">
            <w:pPr>
              <w:spacing w:after="105"/>
              <w:jc w:val="both"/>
              <w:rPr>
                <w:rFonts w:ascii="Times New Roman" w:hAnsi="Times New Roman" w:cs="Times New Roman"/>
              </w:rPr>
            </w:pPr>
          </w:p>
        </w:tc>
        <w:tc>
          <w:tcPr>
            <w:tcW w:w="1829" w:type="dxa"/>
            <w:tcBorders>
              <w:top w:val="single" w:sz="8" w:space="0" w:color="000000"/>
              <w:left w:val="single" w:sz="8" w:space="0" w:color="000000"/>
              <w:bottom w:val="single" w:sz="8" w:space="0" w:color="000000"/>
              <w:right w:val="single" w:sz="18" w:space="0" w:color="000000"/>
            </w:tcBorders>
          </w:tcPr>
          <w:p w14:paraId="6FE7FAA2" w14:textId="77777777" w:rsidR="00C70AEF" w:rsidRPr="00E82940" w:rsidRDefault="00C70AEF" w:rsidP="00D12F8A">
            <w:pPr>
              <w:spacing w:after="105"/>
              <w:jc w:val="both"/>
              <w:rPr>
                <w:rFonts w:ascii="Times New Roman" w:hAnsi="Times New Roman" w:cs="Times New Roman"/>
              </w:rPr>
            </w:pPr>
          </w:p>
        </w:tc>
      </w:tr>
      <w:tr w:rsidR="00C70AEF" w:rsidRPr="00E82940" w14:paraId="0AB485C4" w14:textId="77777777" w:rsidTr="00982251">
        <w:trPr>
          <w:trHeight w:val="556"/>
          <w:jc w:val="center"/>
        </w:trPr>
        <w:tc>
          <w:tcPr>
            <w:tcW w:w="1027" w:type="dxa"/>
            <w:vMerge/>
            <w:tcBorders>
              <w:top w:val="nil"/>
              <w:left w:val="single" w:sz="18" w:space="0" w:color="000000"/>
              <w:bottom w:val="single" w:sz="8" w:space="0" w:color="000000"/>
              <w:right w:val="none" w:sz="6" w:space="0" w:color="auto"/>
            </w:tcBorders>
          </w:tcPr>
          <w:p w14:paraId="2554F138" w14:textId="77777777" w:rsidR="00C70AEF" w:rsidRPr="00E82940" w:rsidRDefault="00C70AEF" w:rsidP="00D12F8A">
            <w:pPr>
              <w:spacing w:after="105"/>
              <w:jc w:val="both"/>
              <w:rPr>
                <w:rFonts w:ascii="Times New Roman" w:hAnsi="Times New Roman" w:cs="Times New Roman"/>
                <w:b/>
                <w:bCs/>
              </w:rPr>
            </w:pPr>
          </w:p>
        </w:tc>
        <w:tc>
          <w:tcPr>
            <w:tcW w:w="3883" w:type="dxa"/>
            <w:gridSpan w:val="3"/>
            <w:tcBorders>
              <w:top w:val="single" w:sz="8" w:space="0" w:color="000000"/>
              <w:left w:val="none" w:sz="6" w:space="0" w:color="auto"/>
              <w:bottom w:val="single" w:sz="8" w:space="0" w:color="000000"/>
              <w:right w:val="single" w:sz="8" w:space="0" w:color="000000"/>
            </w:tcBorders>
          </w:tcPr>
          <w:p w14:paraId="46B6B7A0" w14:textId="77777777" w:rsidR="00C70AEF" w:rsidRPr="00E82940" w:rsidRDefault="00C70AEF" w:rsidP="00D12F8A">
            <w:pPr>
              <w:spacing w:after="105"/>
              <w:jc w:val="both"/>
              <w:rPr>
                <w:rFonts w:ascii="Times New Roman" w:hAnsi="Times New Roman" w:cs="Times New Roman"/>
              </w:rPr>
            </w:pPr>
          </w:p>
        </w:tc>
        <w:tc>
          <w:tcPr>
            <w:tcW w:w="2769" w:type="dxa"/>
            <w:tcBorders>
              <w:top w:val="single" w:sz="8" w:space="0" w:color="000000"/>
              <w:left w:val="single" w:sz="8" w:space="0" w:color="000000"/>
              <w:bottom w:val="single" w:sz="8" w:space="0" w:color="000000"/>
              <w:right w:val="single" w:sz="8" w:space="0" w:color="000000"/>
            </w:tcBorders>
          </w:tcPr>
          <w:p w14:paraId="6AAF5D7F" w14:textId="77777777" w:rsidR="00C70AEF" w:rsidRPr="00E82940" w:rsidRDefault="00C70AEF" w:rsidP="00D12F8A">
            <w:pPr>
              <w:spacing w:after="105"/>
              <w:jc w:val="both"/>
              <w:rPr>
                <w:rFonts w:ascii="Times New Roman" w:hAnsi="Times New Roman" w:cs="Times New Roman"/>
              </w:rPr>
            </w:pPr>
          </w:p>
        </w:tc>
        <w:tc>
          <w:tcPr>
            <w:tcW w:w="1027" w:type="dxa"/>
            <w:tcBorders>
              <w:top w:val="single" w:sz="8" w:space="0" w:color="000000"/>
              <w:left w:val="single" w:sz="8" w:space="0" w:color="000000"/>
              <w:bottom w:val="single" w:sz="8" w:space="0" w:color="000000"/>
              <w:right w:val="single" w:sz="8" w:space="0" w:color="000000"/>
            </w:tcBorders>
          </w:tcPr>
          <w:p w14:paraId="64A2D250" w14:textId="77777777" w:rsidR="00C70AEF" w:rsidRPr="00E82940" w:rsidRDefault="00C70AEF" w:rsidP="00D12F8A">
            <w:pPr>
              <w:spacing w:after="105"/>
              <w:jc w:val="both"/>
              <w:rPr>
                <w:rFonts w:ascii="Times New Roman" w:hAnsi="Times New Roman" w:cs="Times New Roman"/>
              </w:rPr>
            </w:pPr>
          </w:p>
        </w:tc>
        <w:tc>
          <w:tcPr>
            <w:tcW w:w="1829" w:type="dxa"/>
            <w:tcBorders>
              <w:top w:val="single" w:sz="8" w:space="0" w:color="000000"/>
              <w:left w:val="single" w:sz="8" w:space="0" w:color="000000"/>
              <w:bottom w:val="single" w:sz="8" w:space="0" w:color="000000"/>
              <w:right w:val="single" w:sz="18" w:space="0" w:color="000000"/>
            </w:tcBorders>
          </w:tcPr>
          <w:p w14:paraId="556B2698" w14:textId="77777777" w:rsidR="00C70AEF" w:rsidRPr="00E82940" w:rsidRDefault="00C70AEF" w:rsidP="00D12F8A">
            <w:pPr>
              <w:spacing w:after="105"/>
              <w:jc w:val="both"/>
              <w:rPr>
                <w:rFonts w:ascii="Times New Roman" w:hAnsi="Times New Roman" w:cs="Times New Roman"/>
              </w:rPr>
            </w:pPr>
          </w:p>
        </w:tc>
      </w:tr>
      <w:tr w:rsidR="00C70AEF" w:rsidRPr="00E82940" w14:paraId="26087F83" w14:textId="77777777" w:rsidTr="00982251">
        <w:trPr>
          <w:trHeight w:val="555"/>
          <w:jc w:val="center"/>
        </w:trPr>
        <w:tc>
          <w:tcPr>
            <w:tcW w:w="1027" w:type="dxa"/>
            <w:vMerge/>
            <w:tcBorders>
              <w:top w:val="nil"/>
              <w:left w:val="single" w:sz="18" w:space="0" w:color="000000"/>
              <w:bottom w:val="single" w:sz="8" w:space="0" w:color="000000"/>
              <w:right w:val="none" w:sz="6" w:space="0" w:color="auto"/>
            </w:tcBorders>
          </w:tcPr>
          <w:p w14:paraId="4A7C5CEF" w14:textId="77777777" w:rsidR="00C70AEF" w:rsidRPr="00E82940" w:rsidRDefault="00C70AEF" w:rsidP="00D12F8A">
            <w:pPr>
              <w:spacing w:after="105"/>
              <w:jc w:val="both"/>
              <w:rPr>
                <w:rFonts w:ascii="Times New Roman" w:hAnsi="Times New Roman" w:cs="Times New Roman"/>
                <w:b/>
                <w:bCs/>
              </w:rPr>
            </w:pPr>
          </w:p>
        </w:tc>
        <w:tc>
          <w:tcPr>
            <w:tcW w:w="3883" w:type="dxa"/>
            <w:gridSpan w:val="3"/>
            <w:tcBorders>
              <w:top w:val="single" w:sz="8" w:space="0" w:color="000000"/>
              <w:left w:val="none" w:sz="6" w:space="0" w:color="auto"/>
              <w:bottom w:val="single" w:sz="8" w:space="0" w:color="000000"/>
              <w:right w:val="single" w:sz="8" w:space="0" w:color="000000"/>
            </w:tcBorders>
          </w:tcPr>
          <w:p w14:paraId="20062786" w14:textId="77777777" w:rsidR="00C70AEF" w:rsidRPr="00E82940" w:rsidRDefault="00C70AEF" w:rsidP="00D12F8A">
            <w:pPr>
              <w:spacing w:after="105"/>
              <w:jc w:val="both"/>
              <w:rPr>
                <w:rFonts w:ascii="Times New Roman" w:hAnsi="Times New Roman" w:cs="Times New Roman"/>
              </w:rPr>
            </w:pPr>
          </w:p>
        </w:tc>
        <w:tc>
          <w:tcPr>
            <w:tcW w:w="2769" w:type="dxa"/>
            <w:tcBorders>
              <w:top w:val="single" w:sz="8" w:space="0" w:color="000000"/>
              <w:left w:val="single" w:sz="8" w:space="0" w:color="000000"/>
              <w:bottom w:val="single" w:sz="8" w:space="0" w:color="000000"/>
              <w:right w:val="single" w:sz="8" w:space="0" w:color="000000"/>
            </w:tcBorders>
          </w:tcPr>
          <w:p w14:paraId="27270C55" w14:textId="77777777" w:rsidR="00C70AEF" w:rsidRPr="00E82940" w:rsidRDefault="00C70AEF" w:rsidP="00D12F8A">
            <w:pPr>
              <w:spacing w:after="105"/>
              <w:jc w:val="both"/>
              <w:rPr>
                <w:rFonts w:ascii="Times New Roman" w:hAnsi="Times New Roman" w:cs="Times New Roman"/>
              </w:rPr>
            </w:pPr>
          </w:p>
        </w:tc>
        <w:tc>
          <w:tcPr>
            <w:tcW w:w="1027" w:type="dxa"/>
            <w:tcBorders>
              <w:top w:val="single" w:sz="8" w:space="0" w:color="000000"/>
              <w:left w:val="single" w:sz="8" w:space="0" w:color="000000"/>
              <w:bottom w:val="single" w:sz="8" w:space="0" w:color="000000"/>
              <w:right w:val="single" w:sz="8" w:space="0" w:color="000000"/>
            </w:tcBorders>
          </w:tcPr>
          <w:p w14:paraId="2010EBC0" w14:textId="77777777" w:rsidR="00C70AEF" w:rsidRPr="00E82940" w:rsidRDefault="00C70AEF" w:rsidP="00D12F8A">
            <w:pPr>
              <w:spacing w:after="105"/>
              <w:jc w:val="both"/>
              <w:rPr>
                <w:rFonts w:ascii="Times New Roman" w:hAnsi="Times New Roman" w:cs="Times New Roman"/>
              </w:rPr>
            </w:pPr>
          </w:p>
        </w:tc>
        <w:tc>
          <w:tcPr>
            <w:tcW w:w="1829" w:type="dxa"/>
            <w:tcBorders>
              <w:top w:val="single" w:sz="8" w:space="0" w:color="000000"/>
              <w:left w:val="single" w:sz="8" w:space="0" w:color="000000"/>
              <w:bottom w:val="single" w:sz="8" w:space="0" w:color="000000"/>
              <w:right w:val="single" w:sz="18" w:space="0" w:color="000000"/>
            </w:tcBorders>
          </w:tcPr>
          <w:p w14:paraId="4430FA8B" w14:textId="77777777" w:rsidR="00C70AEF" w:rsidRPr="00E82940" w:rsidRDefault="00C70AEF" w:rsidP="00D12F8A">
            <w:pPr>
              <w:spacing w:after="105"/>
              <w:jc w:val="both"/>
              <w:rPr>
                <w:rFonts w:ascii="Times New Roman" w:hAnsi="Times New Roman" w:cs="Times New Roman"/>
              </w:rPr>
            </w:pPr>
          </w:p>
        </w:tc>
      </w:tr>
      <w:tr w:rsidR="00C70AEF" w:rsidRPr="00E82940" w14:paraId="35B72EF2" w14:textId="77777777" w:rsidTr="00982251">
        <w:trPr>
          <w:trHeight w:val="556"/>
          <w:jc w:val="center"/>
        </w:trPr>
        <w:tc>
          <w:tcPr>
            <w:tcW w:w="1027" w:type="dxa"/>
            <w:vMerge/>
            <w:tcBorders>
              <w:top w:val="nil"/>
              <w:left w:val="single" w:sz="18" w:space="0" w:color="000000"/>
              <w:bottom w:val="single" w:sz="8" w:space="0" w:color="000000"/>
              <w:right w:val="none" w:sz="6" w:space="0" w:color="auto"/>
            </w:tcBorders>
          </w:tcPr>
          <w:p w14:paraId="2F109657" w14:textId="77777777" w:rsidR="00C70AEF" w:rsidRPr="00E82940" w:rsidRDefault="00C70AEF" w:rsidP="00D12F8A">
            <w:pPr>
              <w:spacing w:after="105"/>
              <w:jc w:val="both"/>
              <w:rPr>
                <w:rFonts w:ascii="Times New Roman" w:hAnsi="Times New Roman" w:cs="Times New Roman"/>
                <w:b/>
                <w:bCs/>
              </w:rPr>
            </w:pPr>
          </w:p>
        </w:tc>
        <w:tc>
          <w:tcPr>
            <w:tcW w:w="3883" w:type="dxa"/>
            <w:gridSpan w:val="3"/>
            <w:tcBorders>
              <w:top w:val="single" w:sz="8" w:space="0" w:color="000000"/>
              <w:left w:val="none" w:sz="6" w:space="0" w:color="auto"/>
              <w:bottom w:val="single" w:sz="8" w:space="0" w:color="000000"/>
              <w:right w:val="single" w:sz="8" w:space="0" w:color="000000"/>
            </w:tcBorders>
          </w:tcPr>
          <w:p w14:paraId="2A64419A" w14:textId="77777777" w:rsidR="00C70AEF" w:rsidRPr="00E82940" w:rsidRDefault="00C70AEF" w:rsidP="00D12F8A">
            <w:pPr>
              <w:spacing w:after="105"/>
              <w:jc w:val="both"/>
              <w:rPr>
                <w:rFonts w:ascii="Times New Roman" w:hAnsi="Times New Roman" w:cs="Times New Roman"/>
              </w:rPr>
            </w:pPr>
          </w:p>
        </w:tc>
        <w:tc>
          <w:tcPr>
            <w:tcW w:w="2769" w:type="dxa"/>
            <w:tcBorders>
              <w:top w:val="single" w:sz="8" w:space="0" w:color="000000"/>
              <w:left w:val="single" w:sz="8" w:space="0" w:color="000000"/>
              <w:bottom w:val="single" w:sz="8" w:space="0" w:color="000000"/>
              <w:right w:val="single" w:sz="8" w:space="0" w:color="000000"/>
            </w:tcBorders>
          </w:tcPr>
          <w:p w14:paraId="63357B0C" w14:textId="77777777" w:rsidR="00C70AEF" w:rsidRPr="00E82940" w:rsidRDefault="00C70AEF" w:rsidP="00D12F8A">
            <w:pPr>
              <w:spacing w:after="105"/>
              <w:jc w:val="both"/>
              <w:rPr>
                <w:rFonts w:ascii="Times New Roman" w:hAnsi="Times New Roman" w:cs="Times New Roman"/>
              </w:rPr>
            </w:pPr>
          </w:p>
        </w:tc>
        <w:tc>
          <w:tcPr>
            <w:tcW w:w="1027" w:type="dxa"/>
            <w:tcBorders>
              <w:top w:val="single" w:sz="8" w:space="0" w:color="000000"/>
              <w:left w:val="single" w:sz="8" w:space="0" w:color="000000"/>
              <w:bottom w:val="single" w:sz="8" w:space="0" w:color="000000"/>
              <w:right w:val="single" w:sz="8" w:space="0" w:color="000000"/>
            </w:tcBorders>
          </w:tcPr>
          <w:p w14:paraId="15BE6DDA" w14:textId="77777777" w:rsidR="00C70AEF" w:rsidRPr="00E82940" w:rsidRDefault="00C70AEF" w:rsidP="00D12F8A">
            <w:pPr>
              <w:spacing w:after="105"/>
              <w:jc w:val="both"/>
              <w:rPr>
                <w:rFonts w:ascii="Times New Roman" w:hAnsi="Times New Roman" w:cs="Times New Roman"/>
              </w:rPr>
            </w:pPr>
          </w:p>
        </w:tc>
        <w:tc>
          <w:tcPr>
            <w:tcW w:w="1829" w:type="dxa"/>
            <w:tcBorders>
              <w:top w:val="single" w:sz="8" w:space="0" w:color="000000"/>
              <w:left w:val="single" w:sz="8" w:space="0" w:color="000000"/>
              <w:bottom w:val="single" w:sz="8" w:space="0" w:color="000000"/>
              <w:right w:val="single" w:sz="18" w:space="0" w:color="000000"/>
            </w:tcBorders>
          </w:tcPr>
          <w:p w14:paraId="45890CA7" w14:textId="77777777" w:rsidR="00C70AEF" w:rsidRPr="00E82940" w:rsidRDefault="00C70AEF" w:rsidP="00D12F8A">
            <w:pPr>
              <w:spacing w:after="105"/>
              <w:jc w:val="both"/>
              <w:rPr>
                <w:rFonts w:ascii="Times New Roman" w:hAnsi="Times New Roman" w:cs="Times New Roman"/>
              </w:rPr>
            </w:pPr>
          </w:p>
        </w:tc>
      </w:tr>
      <w:tr w:rsidR="00C70AEF" w:rsidRPr="00E82940" w14:paraId="01942ABD" w14:textId="77777777" w:rsidTr="00982251">
        <w:trPr>
          <w:trHeight w:val="555"/>
          <w:jc w:val="center"/>
        </w:trPr>
        <w:tc>
          <w:tcPr>
            <w:tcW w:w="10535" w:type="dxa"/>
            <w:gridSpan w:val="7"/>
            <w:tcBorders>
              <w:top w:val="single" w:sz="8" w:space="0" w:color="000000"/>
              <w:left w:val="single" w:sz="18" w:space="0" w:color="000000"/>
              <w:bottom w:val="none" w:sz="6" w:space="0" w:color="auto"/>
              <w:right w:val="single" w:sz="18" w:space="0" w:color="000000"/>
            </w:tcBorders>
            <w:shd w:val="clear" w:color="auto" w:fill="D9D9D9"/>
          </w:tcPr>
          <w:p w14:paraId="4F90D04E" w14:textId="77777777" w:rsidR="00C70AEF" w:rsidRPr="00E82940" w:rsidRDefault="00C70AEF" w:rsidP="00D12F8A">
            <w:pPr>
              <w:spacing w:after="105"/>
              <w:jc w:val="both"/>
              <w:rPr>
                <w:rFonts w:ascii="Times New Roman" w:hAnsi="Times New Roman" w:cs="Times New Roman"/>
                <w:i/>
                <w:iCs/>
              </w:rPr>
            </w:pPr>
            <w:r w:rsidRPr="00E82940">
              <w:rPr>
                <w:rFonts w:ascii="Times New Roman" w:hAnsi="Times New Roman" w:cs="Times New Roman"/>
                <w:i/>
                <w:iCs/>
              </w:rPr>
              <w:t>HVAC</w:t>
            </w:r>
          </w:p>
        </w:tc>
      </w:tr>
      <w:tr w:rsidR="00C70AEF" w:rsidRPr="00E82940" w14:paraId="191B1FF1" w14:textId="77777777" w:rsidTr="00982251">
        <w:trPr>
          <w:trHeight w:val="543"/>
          <w:jc w:val="center"/>
        </w:trPr>
        <w:tc>
          <w:tcPr>
            <w:tcW w:w="1027" w:type="dxa"/>
            <w:vMerge w:val="restart"/>
            <w:tcBorders>
              <w:top w:val="none" w:sz="6" w:space="0" w:color="auto"/>
              <w:left w:val="single" w:sz="18" w:space="0" w:color="000000"/>
              <w:bottom w:val="single" w:sz="18" w:space="0" w:color="000000"/>
              <w:right w:val="none" w:sz="6" w:space="0" w:color="auto"/>
            </w:tcBorders>
          </w:tcPr>
          <w:p w14:paraId="2C384571" w14:textId="77777777" w:rsidR="00C70AEF" w:rsidRPr="00E82940" w:rsidRDefault="00C70AEF" w:rsidP="00D12F8A">
            <w:pPr>
              <w:spacing w:after="105"/>
              <w:jc w:val="both"/>
              <w:rPr>
                <w:rFonts w:ascii="Times New Roman" w:hAnsi="Times New Roman" w:cs="Times New Roman"/>
              </w:rPr>
            </w:pPr>
          </w:p>
        </w:tc>
        <w:tc>
          <w:tcPr>
            <w:tcW w:w="3883" w:type="dxa"/>
            <w:gridSpan w:val="3"/>
            <w:tcBorders>
              <w:top w:val="single" w:sz="8" w:space="0" w:color="000000"/>
              <w:left w:val="none" w:sz="6" w:space="0" w:color="auto"/>
              <w:bottom w:val="single" w:sz="8" w:space="0" w:color="000000"/>
              <w:right w:val="single" w:sz="8" w:space="0" w:color="000000"/>
            </w:tcBorders>
          </w:tcPr>
          <w:p w14:paraId="05CCBD0C"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Replace</w:t>
            </w:r>
            <w:r w:rsidRPr="00E82940">
              <w:rPr>
                <w:rFonts w:ascii="Times New Roman" w:hAnsi="Times New Roman" w:cs="Times New Roman"/>
              </w:rPr>
              <w:tab/>
            </w:r>
            <w:r w:rsidRPr="00E82940">
              <w:rPr>
                <w:rFonts w:ascii="Times New Roman" w:hAnsi="Times New Roman" w:cs="Times New Roman"/>
                <w:b/>
                <w:bCs/>
              </w:rPr>
              <w:t>CENTRAL AC &amp; HEAT</w:t>
            </w:r>
          </w:p>
        </w:tc>
        <w:tc>
          <w:tcPr>
            <w:tcW w:w="2769" w:type="dxa"/>
            <w:tcBorders>
              <w:top w:val="single" w:sz="8" w:space="0" w:color="000000"/>
              <w:left w:val="single" w:sz="8" w:space="0" w:color="000000"/>
              <w:bottom w:val="single" w:sz="8" w:space="0" w:color="000000"/>
              <w:right w:val="single" w:sz="8" w:space="0" w:color="000000"/>
            </w:tcBorders>
          </w:tcPr>
          <w:p w14:paraId="1A7D2ECB" w14:textId="77777777" w:rsidR="00C70AEF" w:rsidRPr="00E82940" w:rsidRDefault="00C70AEF" w:rsidP="00D12F8A">
            <w:pPr>
              <w:spacing w:after="105"/>
              <w:jc w:val="both"/>
              <w:rPr>
                <w:rFonts w:ascii="Times New Roman" w:hAnsi="Times New Roman" w:cs="Times New Roman"/>
              </w:rPr>
            </w:pPr>
          </w:p>
        </w:tc>
        <w:tc>
          <w:tcPr>
            <w:tcW w:w="1027" w:type="dxa"/>
            <w:tcBorders>
              <w:top w:val="single" w:sz="8" w:space="0" w:color="000000"/>
              <w:left w:val="single" w:sz="8" w:space="0" w:color="000000"/>
              <w:bottom w:val="single" w:sz="8" w:space="0" w:color="000000"/>
              <w:right w:val="single" w:sz="8" w:space="0" w:color="000000"/>
            </w:tcBorders>
          </w:tcPr>
          <w:p w14:paraId="4F78F122" w14:textId="77777777" w:rsidR="00C70AEF" w:rsidRPr="00E82940" w:rsidRDefault="00C70AEF" w:rsidP="00D12F8A">
            <w:pPr>
              <w:spacing w:after="105"/>
              <w:jc w:val="both"/>
              <w:rPr>
                <w:rFonts w:ascii="Times New Roman" w:hAnsi="Times New Roman" w:cs="Times New Roman"/>
              </w:rPr>
            </w:pPr>
          </w:p>
        </w:tc>
        <w:tc>
          <w:tcPr>
            <w:tcW w:w="1829" w:type="dxa"/>
            <w:tcBorders>
              <w:top w:val="single" w:sz="8" w:space="0" w:color="000000"/>
              <w:left w:val="single" w:sz="8" w:space="0" w:color="000000"/>
              <w:bottom w:val="single" w:sz="8" w:space="0" w:color="000000"/>
              <w:right w:val="single" w:sz="18" w:space="0" w:color="000000"/>
            </w:tcBorders>
          </w:tcPr>
          <w:p w14:paraId="6DC77D34" w14:textId="77777777" w:rsidR="00C70AEF" w:rsidRPr="00E82940" w:rsidRDefault="00C70AEF" w:rsidP="00D12F8A">
            <w:pPr>
              <w:spacing w:after="105"/>
              <w:jc w:val="both"/>
              <w:rPr>
                <w:rFonts w:ascii="Times New Roman" w:hAnsi="Times New Roman" w:cs="Times New Roman"/>
              </w:rPr>
            </w:pPr>
          </w:p>
        </w:tc>
      </w:tr>
      <w:tr w:rsidR="00C70AEF" w:rsidRPr="00E82940" w14:paraId="26453AEE" w14:textId="77777777" w:rsidTr="00982251">
        <w:trPr>
          <w:trHeight w:val="530"/>
          <w:jc w:val="center"/>
        </w:trPr>
        <w:tc>
          <w:tcPr>
            <w:tcW w:w="1027" w:type="dxa"/>
            <w:vMerge/>
            <w:tcBorders>
              <w:top w:val="nil"/>
              <w:left w:val="single" w:sz="18" w:space="0" w:color="000000"/>
              <w:bottom w:val="single" w:sz="18" w:space="0" w:color="000000"/>
              <w:right w:val="none" w:sz="6" w:space="0" w:color="auto"/>
            </w:tcBorders>
          </w:tcPr>
          <w:p w14:paraId="40A51154" w14:textId="77777777" w:rsidR="00C70AEF" w:rsidRPr="00E82940" w:rsidRDefault="00C70AEF" w:rsidP="00D12F8A">
            <w:pPr>
              <w:spacing w:after="105"/>
              <w:jc w:val="both"/>
              <w:rPr>
                <w:rFonts w:ascii="Times New Roman" w:hAnsi="Times New Roman" w:cs="Times New Roman"/>
                <w:b/>
                <w:bCs/>
              </w:rPr>
            </w:pPr>
          </w:p>
        </w:tc>
        <w:tc>
          <w:tcPr>
            <w:tcW w:w="3883" w:type="dxa"/>
            <w:gridSpan w:val="3"/>
            <w:tcBorders>
              <w:top w:val="single" w:sz="8" w:space="0" w:color="000000"/>
              <w:left w:val="none" w:sz="6" w:space="0" w:color="auto"/>
              <w:bottom w:val="single" w:sz="18" w:space="0" w:color="000000"/>
              <w:right w:val="single" w:sz="8" w:space="0" w:color="000000"/>
            </w:tcBorders>
          </w:tcPr>
          <w:p w14:paraId="1796A6E0" w14:textId="77777777" w:rsidR="00C70AEF" w:rsidRPr="00E82940" w:rsidRDefault="00C70AEF" w:rsidP="00D12F8A">
            <w:pPr>
              <w:spacing w:after="105"/>
              <w:jc w:val="both"/>
              <w:rPr>
                <w:rFonts w:ascii="Times New Roman" w:hAnsi="Times New Roman" w:cs="Times New Roman"/>
                <w:b/>
                <w:bCs/>
              </w:rPr>
            </w:pPr>
            <w:r w:rsidRPr="00E82940">
              <w:rPr>
                <w:rFonts w:ascii="Times New Roman" w:hAnsi="Times New Roman" w:cs="Times New Roman"/>
              </w:rPr>
              <w:t>Install</w:t>
            </w:r>
            <w:r w:rsidRPr="00E82940">
              <w:rPr>
                <w:rFonts w:ascii="Times New Roman" w:hAnsi="Times New Roman" w:cs="Times New Roman"/>
              </w:rPr>
              <w:tab/>
            </w:r>
            <w:r w:rsidRPr="00E82940">
              <w:rPr>
                <w:rFonts w:ascii="Times New Roman" w:hAnsi="Times New Roman" w:cs="Times New Roman"/>
                <w:b/>
                <w:bCs/>
              </w:rPr>
              <w:t>UNIT AC &amp; HEAT</w:t>
            </w:r>
          </w:p>
        </w:tc>
        <w:tc>
          <w:tcPr>
            <w:tcW w:w="2769" w:type="dxa"/>
            <w:tcBorders>
              <w:top w:val="single" w:sz="8" w:space="0" w:color="000000"/>
              <w:left w:val="single" w:sz="8" w:space="0" w:color="000000"/>
              <w:bottom w:val="single" w:sz="18" w:space="0" w:color="000000"/>
              <w:right w:val="single" w:sz="8" w:space="0" w:color="000000"/>
            </w:tcBorders>
          </w:tcPr>
          <w:p w14:paraId="098C8D4F" w14:textId="77777777" w:rsidR="00C70AEF" w:rsidRPr="00E82940" w:rsidRDefault="00C70AEF" w:rsidP="00D12F8A">
            <w:pPr>
              <w:spacing w:after="105"/>
              <w:jc w:val="both"/>
              <w:rPr>
                <w:rFonts w:ascii="Times New Roman" w:hAnsi="Times New Roman" w:cs="Times New Roman"/>
              </w:rPr>
            </w:pPr>
          </w:p>
        </w:tc>
        <w:tc>
          <w:tcPr>
            <w:tcW w:w="1027" w:type="dxa"/>
            <w:tcBorders>
              <w:top w:val="single" w:sz="8" w:space="0" w:color="000000"/>
              <w:left w:val="single" w:sz="8" w:space="0" w:color="000000"/>
              <w:bottom w:val="single" w:sz="18" w:space="0" w:color="000000"/>
              <w:right w:val="single" w:sz="8" w:space="0" w:color="000000"/>
            </w:tcBorders>
          </w:tcPr>
          <w:p w14:paraId="7015D06F" w14:textId="77777777" w:rsidR="00C70AEF" w:rsidRPr="00E82940" w:rsidRDefault="00C70AEF" w:rsidP="00D12F8A">
            <w:pPr>
              <w:spacing w:after="105"/>
              <w:jc w:val="both"/>
              <w:rPr>
                <w:rFonts w:ascii="Times New Roman" w:hAnsi="Times New Roman" w:cs="Times New Roman"/>
              </w:rPr>
            </w:pPr>
          </w:p>
        </w:tc>
        <w:tc>
          <w:tcPr>
            <w:tcW w:w="1829" w:type="dxa"/>
            <w:tcBorders>
              <w:top w:val="single" w:sz="8" w:space="0" w:color="000000"/>
              <w:left w:val="single" w:sz="8" w:space="0" w:color="000000"/>
              <w:bottom w:val="single" w:sz="18" w:space="0" w:color="000000"/>
              <w:right w:val="single" w:sz="18" w:space="0" w:color="000000"/>
            </w:tcBorders>
          </w:tcPr>
          <w:p w14:paraId="0FEA3022" w14:textId="77777777" w:rsidR="00C70AEF" w:rsidRPr="00E82940" w:rsidRDefault="00C70AEF" w:rsidP="00D12F8A">
            <w:pPr>
              <w:spacing w:after="105"/>
              <w:jc w:val="both"/>
              <w:rPr>
                <w:rFonts w:ascii="Times New Roman" w:hAnsi="Times New Roman" w:cs="Times New Roman"/>
              </w:rPr>
            </w:pPr>
          </w:p>
        </w:tc>
      </w:tr>
      <w:tr w:rsidR="00C70AEF" w:rsidRPr="00E82940" w14:paraId="446D444F" w14:textId="77777777" w:rsidTr="00982251">
        <w:trPr>
          <w:trHeight w:val="530"/>
          <w:jc w:val="center"/>
        </w:trPr>
        <w:tc>
          <w:tcPr>
            <w:tcW w:w="8706" w:type="dxa"/>
            <w:gridSpan w:val="6"/>
            <w:tcBorders>
              <w:top w:val="single" w:sz="18" w:space="0" w:color="000000"/>
              <w:left w:val="single" w:sz="18" w:space="0" w:color="000000"/>
              <w:bottom w:val="single" w:sz="18" w:space="0" w:color="000000"/>
              <w:right w:val="single" w:sz="18" w:space="0" w:color="000000"/>
            </w:tcBorders>
            <w:shd w:val="clear" w:color="auto" w:fill="A6A6A6"/>
          </w:tcPr>
          <w:p w14:paraId="48F2873D" w14:textId="77777777" w:rsidR="00C70AEF" w:rsidRPr="00E82940" w:rsidRDefault="00C70AEF" w:rsidP="00D12F8A">
            <w:pPr>
              <w:spacing w:after="105"/>
              <w:jc w:val="both"/>
              <w:rPr>
                <w:rFonts w:ascii="Times New Roman" w:hAnsi="Times New Roman" w:cs="Times New Roman"/>
                <w:i/>
                <w:iCs/>
              </w:rPr>
            </w:pPr>
            <w:r w:rsidRPr="00E82940">
              <w:rPr>
                <w:rFonts w:ascii="Times New Roman" w:hAnsi="Times New Roman" w:cs="Times New Roman"/>
                <w:i/>
                <w:iCs/>
              </w:rPr>
              <w:t>TOTAL COST</w:t>
            </w:r>
          </w:p>
        </w:tc>
        <w:tc>
          <w:tcPr>
            <w:tcW w:w="1829" w:type="dxa"/>
            <w:tcBorders>
              <w:top w:val="single" w:sz="18" w:space="0" w:color="000000"/>
              <w:left w:val="single" w:sz="18" w:space="0" w:color="000000"/>
              <w:bottom w:val="single" w:sz="18" w:space="0" w:color="000000"/>
              <w:right w:val="single" w:sz="18" w:space="0" w:color="000000"/>
            </w:tcBorders>
            <w:shd w:val="clear" w:color="auto" w:fill="A6A6A6"/>
          </w:tcPr>
          <w:p w14:paraId="1B3B13A4" w14:textId="77777777" w:rsidR="00C70AEF" w:rsidRPr="00E82940" w:rsidRDefault="00C70AEF" w:rsidP="00D12F8A">
            <w:pPr>
              <w:spacing w:after="105"/>
              <w:jc w:val="both"/>
              <w:rPr>
                <w:rFonts w:ascii="Times New Roman" w:hAnsi="Times New Roman" w:cs="Times New Roman"/>
              </w:rPr>
            </w:pPr>
          </w:p>
        </w:tc>
      </w:tr>
    </w:tbl>
    <w:p w14:paraId="2EE25A59" w14:textId="77777777" w:rsidR="00C70AEF" w:rsidRPr="00E82940" w:rsidRDefault="00C70AEF" w:rsidP="00C70AEF">
      <w:pPr>
        <w:jc w:val="both"/>
        <w:rPr>
          <w:rFonts w:ascii="Times New Roman" w:hAnsi="Times New Roman" w:cs="Times New Roman"/>
          <w:b/>
          <w:bCs/>
        </w:rPr>
      </w:pPr>
    </w:p>
    <w:tbl>
      <w:tblPr>
        <w:tblStyle w:val="TableGrid"/>
        <w:tblW w:w="1053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0530"/>
      </w:tblGrid>
      <w:tr w:rsidR="00C70AEF" w:rsidRPr="00E82940" w14:paraId="5DB71716" w14:textId="77777777" w:rsidTr="00D12F8A">
        <w:trPr>
          <w:jc w:val="center"/>
        </w:trPr>
        <w:tc>
          <w:tcPr>
            <w:tcW w:w="10530" w:type="dxa"/>
          </w:tcPr>
          <w:p w14:paraId="3CB0E565" w14:textId="77777777" w:rsidR="00C70AEF" w:rsidRPr="00E82940" w:rsidRDefault="00C70AEF" w:rsidP="00D12F8A">
            <w:r w:rsidRPr="00E82940">
              <w:rPr>
                <w:b/>
                <w:sz w:val="24"/>
                <w:szCs w:val="24"/>
              </w:rPr>
              <w:t>NOTES</w:t>
            </w:r>
            <w:r w:rsidRPr="00E82940">
              <w:t>:</w:t>
            </w:r>
          </w:p>
          <w:p w14:paraId="695D1E18" w14:textId="77777777" w:rsidR="00C70AEF" w:rsidRPr="00E82940" w:rsidRDefault="00C70AEF" w:rsidP="00D12F8A"/>
          <w:p w14:paraId="345866B8" w14:textId="77777777" w:rsidR="00C70AEF" w:rsidRPr="00E82940" w:rsidRDefault="00C70AEF" w:rsidP="00D12F8A"/>
          <w:p w14:paraId="3E697F2E" w14:textId="77777777" w:rsidR="00C70AEF" w:rsidRPr="00E82940" w:rsidRDefault="00C70AEF" w:rsidP="00D12F8A"/>
          <w:p w14:paraId="7040D57C" w14:textId="77777777" w:rsidR="00D12F8A" w:rsidRPr="00E82940" w:rsidRDefault="00D12F8A" w:rsidP="00D12F8A"/>
          <w:p w14:paraId="024AE4B8" w14:textId="77777777" w:rsidR="00D12F8A" w:rsidRPr="00E82940" w:rsidRDefault="00D12F8A" w:rsidP="00D12F8A"/>
          <w:p w14:paraId="0E352543" w14:textId="77777777" w:rsidR="00D12F8A" w:rsidRPr="00E82940" w:rsidRDefault="00D12F8A" w:rsidP="00D12F8A"/>
          <w:p w14:paraId="27E33A95" w14:textId="77777777" w:rsidR="00D12F8A" w:rsidRPr="00E82940" w:rsidRDefault="00D12F8A" w:rsidP="00D12F8A"/>
          <w:p w14:paraId="534B3C4C" w14:textId="77777777" w:rsidR="00D12F8A" w:rsidRPr="00E82940" w:rsidRDefault="00D12F8A" w:rsidP="00D12F8A"/>
          <w:p w14:paraId="0855051B" w14:textId="77777777" w:rsidR="00D12F8A" w:rsidRPr="00E82940" w:rsidRDefault="00D12F8A" w:rsidP="00D12F8A"/>
          <w:p w14:paraId="40B199F3" w14:textId="77777777" w:rsidR="00C70AEF" w:rsidRPr="00E82940" w:rsidRDefault="00C70AEF" w:rsidP="00D12F8A"/>
          <w:p w14:paraId="786BE181" w14:textId="77777777" w:rsidR="00C70AEF" w:rsidRPr="00E82940" w:rsidRDefault="00C70AEF" w:rsidP="00D12F8A"/>
        </w:tc>
      </w:tr>
    </w:tbl>
    <w:p w14:paraId="53FD7F55" w14:textId="77777777" w:rsidR="00C70AEF" w:rsidRPr="00E82940" w:rsidRDefault="00C70AEF" w:rsidP="00C70AEF">
      <w:pPr>
        <w:jc w:val="both"/>
        <w:rPr>
          <w:rFonts w:ascii="Times New Roman" w:hAnsi="Times New Roman" w:cs="Times New Roman"/>
        </w:rPr>
      </w:pPr>
    </w:p>
    <w:p w14:paraId="3F0ABFA3" w14:textId="77777777" w:rsidR="00E934A6" w:rsidRPr="00E82940" w:rsidRDefault="00E934A6" w:rsidP="00C70AEF">
      <w:pPr>
        <w:keepNext/>
        <w:tabs>
          <w:tab w:val="left" w:pos="-1440"/>
          <w:tab w:val="left" w:pos="-720"/>
          <w:tab w:val="left" w:pos="0"/>
          <w:tab w:val="left" w:pos="720"/>
          <w:tab w:val="left" w:pos="2190"/>
          <w:tab w:val="left" w:pos="2890"/>
          <w:tab w:val="left" w:pos="3591"/>
          <w:tab w:val="left" w:pos="4292"/>
          <w:tab w:val="left" w:pos="4993"/>
          <w:tab w:val="left" w:pos="5781"/>
          <w:tab w:val="left" w:pos="6482"/>
          <w:tab w:val="left" w:pos="7183"/>
          <w:tab w:val="left" w:pos="7884"/>
          <w:tab w:val="left" w:pos="8672"/>
          <w:tab w:val="left" w:pos="9373"/>
          <w:tab w:val="left" w:pos="10074"/>
          <w:tab w:val="left" w:pos="14400"/>
          <w:tab w:val="left" w:pos="15120"/>
        </w:tabs>
        <w:spacing w:after="0" w:line="240" w:lineRule="auto"/>
        <w:jc w:val="both"/>
        <w:rPr>
          <w:rFonts w:ascii="Times New Roman" w:hAnsi="Times New Roman" w:cs="Times New Roman"/>
        </w:rPr>
      </w:pPr>
    </w:p>
    <w:p w14:paraId="1A66AF4D" w14:textId="77777777" w:rsidR="00E934A6" w:rsidRPr="00E82940" w:rsidRDefault="00E934A6" w:rsidP="00425C91">
      <w:pPr>
        <w:keepNext/>
        <w:tabs>
          <w:tab w:val="left" w:pos="-1440"/>
          <w:tab w:val="left" w:pos="-720"/>
          <w:tab w:val="left" w:pos="0"/>
          <w:tab w:val="left" w:pos="720"/>
          <w:tab w:val="left" w:pos="2190"/>
          <w:tab w:val="left" w:pos="2890"/>
          <w:tab w:val="left" w:pos="3591"/>
          <w:tab w:val="left" w:pos="4292"/>
          <w:tab w:val="left" w:pos="4993"/>
          <w:tab w:val="left" w:pos="5781"/>
          <w:tab w:val="left" w:pos="6482"/>
          <w:tab w:val="left" w:pos="7183"/>
          <w:tab w:val="left" w:pos="7884"/>
          <w:tab w:val="left" w:pos="8672"/>
          <w:tab w:val="left" w:pos="9373"/>
          <w:tab w:val="left" w:pos="10074"/>
          <w:tab w:val="left" w:pos="14400"/>
          <w:tab w:val="left" w:pos="15120"/>
        </w:tabs>
        <w:spacing w:line="240" w:lineRule="auto"/>
        <w:jc w:val="both"/>
        <w:rPr>
          <w:rFonts w:ascii="Times New Roman" w:hAnsi="Times New Roman" w:cs="Times New Roman"/>
        </w:rPr>
      </w:pPr>
    </w:p>
    <w:p w14:paraId="705FE3B4" w14:textId="77777777" w:rsidR="00425C91" w:rsidRPr="00E82940" w:rsidRDefault="00425C91">
      <w:pPr>
        <w:rPr>
          <w:rFonts w:ascii="Times New Roman" w:hAnsi="Times New Roman" w:cs="Times New Roman"/>
        </w:rPr>
      </w:pPr>
    </w:p>
    <w:sectPr w:rsidR="00425C91" w:rsidRPr="00E82940" w:rsidSect="002666C4">
      <w:footerReference w:type="default" r:id="rId18"/>
      <w:pgSz w:w="12240" w:h="15840" w:code="1"/>
      <w:pgMar w:top="1440" w:right="1008" w:bottom="1008" w:left="1008" w:header="432" w:footer="432" w:gutter="0"/>
      <w:pgNumType w:start="1"/>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27902" w14:textId="77777777" w:rsidR="00AE6744" w:rsidRDefault="00AE6744" w:rsidP="00BF29D9">
      <w:pPr>
        <w:spacing w:after="0" w:line="240" w:lineRule="auto"/>
      </w:pPr>
      <w:r>
        <w:separator/>
      </w:r>
    </w:p>
  </w:endnote>
  <w:endnote w:type="continuationSeparator" w:id="0">
    <w:p w14:paraId="5EB2056B" w14:textId="77777777" w:rsidR="00AE6744" w:rsidRDefault="00AE6744" w:rsidP="00BF2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B0B51" w14:textId="77777777" w:rsidR="00CA179C" w:rsidRDefault="00CA1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EB6E9" w14:textId="77777777" w:rsidR="00CA179C" w:rsidRDefault="00CA1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CD84C" w14:textId="77777777" w:rsidR="00CA179C" w:rsidRDefault="00CA17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633219"/>
      <w:docPartObj>
        <w:docPartGallery w:val="Page Numbers (Bottom of Page)"/>
        <w:docPartUnique/>
      </w:docPartObj>
    </w:sdtPr>
    <w:sdtEndPr/>
    <w:sdtContent>
      <w:sdt>
        <w:sdtPr>
          <w:id w:val="-1705238520"/>
          <w:docPartObj>
            <w:docPartGallery w:val="Page Numbers (Top of Page)"/>
            <w:docPartUnique/>
          </w:docPartObj>
        </w:sdtPr>
        <w:sdtEndPr/>
        <w:sdtContent>
          <w:p w14:paraId="3CB875CD" w14:textId="35C1C494" w:rsidR="00E26531" w:rsidRDefault="00E2653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A179C">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179C">
              <w:rPr>
                <w:b/>
                <w:bCs/>
                <w:noProof/>
              </w:rPr>
              <w:t>28</w:t>
            </w:r>
            <w:r>
              <w:rPr>
                <w:b/>
                <w:bCs/>
                <w:sz w:val="24"/>
                <w:szCs w:val="24"/>
              </w:rPr>
              <w:fldChar w:fldCharType="end"/>
            </w:r>
          </w:p>
        </w:sdtContent>
      </w:sdt>
    </w:sdtContent>
  </w:sdt>
  <w:p w14:paraId="0B8C12B7" w14:textId="77777777" w:rsidR="00E26531" w:rsidRDefault="00E26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31CB7" w14:textId="77777777" w:rsidR="00AE6744" w:rsidRDefault="00AE6744" w:rsidP="00BF29D9">
      <w:pPr>
        <w:spacing w:after="0" w:line="240" w:lineRule="auto"/>
      </w:pPr>
      <w:r>
        <w:separator/>
      </w:r>
    </w:p>
  </w:footnote>
  <w:footnote w:type="continuationSeparator" w:id="0">
    <w:p w14:paraId="51780841" w14:textId="77777777" w:rsidR="00AE6744" w:rsidRDefault="00AE6744" w:rsidP="00BF2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9280F" w14:textId="77777777" w:rsidR="00CA179C" w:rsidRDefault="00CA1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E474E" w14:textId="6023CAF0" w:rsidR="00E26531" w:rsidRPr="004E7354" w:rsidRDefault="00E26531" w:rsidP="003E546F">
    <w:pPr>
      <w:pStyle w:val="Footer"/>
      <w:jc w:val="right"/>
      <w:rPr>
        <w:rFonts w:ascii="Times New Roman" w:eastAsia="Times New Roman" w:hAnsi="Times New Roman" w:cs="Times New Roman"/>
        <w:sz w:val="20"/>
        <w:szCs w:val="20"/>
      </w:rPr>
    </w:pPr>
    <w:r w:rsidRPr="004E7354">
      <w:rPr>
        <w:rFonts w:ascii="Times New Roman" w:eastAsia="Times New Roman" w:hAnsi="Times New Roman" w:cs="Times New Roman"/>
        <w:sz w:val="20"/>
        <w:szCs w:val="20"/>
      </w:rPr>
      <w:t>Louisiana Housing Corporation</w:t>
    </w:r>
  </w:p>
  <w:p w14:paraId="33B25B8C" w14:textId="77777777" w:rsidR="00E26531" w:rsidRDefault="00E26531" w:rsidP="003E546F">
    <w:pPr>
      <w:pStyle w:val="Footer"/>
      <w:jc w:val="right"/>
      <w:rPr>
        <w:rFonts w:ascii="Times New Roman" w:eastAsia="Times New Roman" w:hAnsi="Times New Roman" w:cs="Times New Roman"/>
        <w:sz w:val="20"/>
        <w:szCs w:val="20"/>
      </w:rPr>
    </w:pPr>
    <w:r w:rsidRPr="004E7354">
      <w:rPr>
        <w:rFonts w:ascii="Times New Roman" w:eastAsia="Times New Roman" w:hAnsi="Times New Roman" w:cs="Times New Roman"/>
        <w:sz w:val="20"/>
        <w:szCs w:val="20"/>
      </w:rPr>
      <w:t>RFQ for USDA Housing Preservation Grant</w:t>
    </w:r>
    <w:r w:rsidRPr="004E7354">
      <w:rPr>
        <w:rFonts w:ascii="Times New Roman" w:eastAsia="Times New Roman" w:hAnsi="Times New Roman" w:cs="Times New Roman"/>
        <w:sz w:val="24"/>
        <w:szCs w:val="24"/>
      </w:rPr>
      <w:t xml:space="preserve"> </w:t>
    </w:r>
    <w:r w:rsidRPr="004E7354">
      <w:rPr>
        <w:rFonts w:ascii="Times New Roman" w:eastAsia="Times New Roman" w:hAnsi="Times New Roman" w:cs="Times New Roman"/>
        <w:sz w:val="20"/>
        <w:szCs w:val="20"/>
      </w:rPr>
      <w:t>Program</w:t>
    </w:r>
  </w:p>
  <w:p w14:paraId="5C6EC606" w14:textId="77777777" w:rsidR="00E26531" w:rsidRDefault="00E26531">
    <w:pPr>
      <w:pStyle w:val="Header"/>
    </w:pPr>
  </w:p>
  <w:p w14:paraId="20AFCEEA" w14:textId="77777777" w:rsidR="00E26531" w:rsidRDefault="00E26531">
    <w:pPr>
      <w:pStyle w:val="BodyText"/>
      <w:kinsoku w:val="0"/>
      <w:overflowPunct w:val="0"/>
      <w:spacing w:line="14" w:lineRule="auto"/>
      <w:rPr>
        <w:rFonts w:ascii="Times New Roman" w:hAnsi="Times New Roman" w:cs="Times New Roman"/>
        <w:sz w:val="20"/>
        <w:szCs w:val="20"/>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BB7B9" w14:textId="77777777" w:rsidR="00CA179C" w:rsidRDefault="00CA1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B49157"/>
    <w:multiLevelType w:val="hybridMultilevel"/>
    <w:tmpl w:val="52364D1C"/>
    <w:lvl w:ilvl="0" w:tplc="7DDA78EC">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7F"/>
    <w:multiLevelType w:val="singleLevel"/>
    <w:tmpl w:val="0409000F"/>
    <w:lvl w:ilvl="0">
      <w:start w:val="1"/>
      <w:numFmt w:val="decimal"/>
      <w:lvlText w:val="%1."/>
      <w:lvlJc w:val="left"/>
      <w:pPr>
        <w:tabs>
          <w:tab w:val="num" w:pos="720"/>
        </w:tabs>
        <w:ind w:left="720" w:hanging="360"/>
      </w:pPr>
      <w:rPr>
        <w:rFonts w:hint="default"/>
      </w:rPr>
    </w:lvl>
  </w:abstractNum>
  <w:abstractNum w:abstractNumId="2" w15:restartNumberingAfterBreak="0">
    <w:nsid w:val="02F225C8"/>
    <w:multiLevelType w:val="hybridMultilevel"/>
    <w:tmpl w:val="070A6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34900"/>
    <w:multiLevelType w:val="hybridMultilevel"/>
    <w:tmpl w:val="7E7617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46F5F"/>
    <w:multiLevelType w:val="hybridMultilevel"/>
    <w:tmpl w:val="DFAEC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5D2FDC"/>
    <w:multiLevelType w:val="hybridMultilevel"/>
    <w:tmpl w:val="94642970"/>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6" w15:restartNumberingAfterBreak="0">
    <w:nsid w:val="18B10444"/>
    <w:multiLevelType w:val="hybridMultilevel"/>
    <w:tmpl w:val="D922A7F8"/>
    <w:lvl w:ilvl="0" w:tplc="672A22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90D06"/>
    <w:multiLevelType w:val="hybridMultilevel"/>
    <w:tmpl w:val="14CAFA86"/>
    <w:lvl w:ilvl="0" w:tplc="938CCF28">
      <w:start w:val="1"/>
      <w:numFmt w:val="upperLetter"/>
      <w:lvlText w:val="%1."/>
      <w:lvlJc w:val="left"/>
      <w:pPr>
        <w:ind w:left="630" w:hanging="360"/>
      </w:pPr>
      <w:rPr>
        <w:rFonts w:ascii="Arial" w:hAnsi="Arial" w:cs="Arial" w:hint="default"/>
        <w:b/>
        <w:i w:val="0"/>
        <w:color w:val="437494"/>
        <w:sz w:val="26"/>
        <w:szCs w:val="2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E8A506D"/>
    <w:multiLevelType w:val="hybridMultilevel"/>
    <w:tmpl w:val="07F6D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840FD"/>
    <w:multiLevelType w:val="hybridMultilevel"/>
    <w:tmpl w:val="5DDC4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533F7"/>
    <w:multiLevelType w:val="hybridMultilevel"/>
    <w:tmpl w:val="06C40B66"/>
    <w:lvl w:ilvl="0" w:tplc="9F4E1EDA">
      <w:start w:val="1"/>
      <w:numFmt w:val="upperLetter"/>
      <w:lvlText w:val="%1."/>
      <w:lvlJc w:val="left"/>
      <w:pPr>
        <w:tabs>
          <w:tab w:val="num" w:pos="360"/>
        </w:tabs>
        <w:ind w:left="360" w:hanging="360"/>
      </w:pPr>
      <w:rPr>
        <w:rFonts w:ascii="Lucida Sans Unicode" w:hAnsi="Lucida Sans Unicode" w:hint="default"/>
        <w:b/>
        <w:i w:val="0"/>
        <w:color w:val="auto"/>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1F0238"/>
    <w:multiLevelType w:val="singleLevel"/>
    <w:tmpl w:val="1F14A444"/>
    <w:styleLink w:val="Subnumber"/>
    <w:lvl w:ilvl="0">
      <w:start w:val="1"/>
      <w:numFmt w:val="bullet"/>
      <w:pStyle w:val="ListBullet4"/>
      <w:lvlText w:val=""/>
      <w:lvlJc w:val="left"/>
      <w:pPr>
        <w:tabs>
          <w:tab w:val="num" w:pos="1440"/>
        </w:tabs>
        <w:ind w:left="1440" w:hanging="360"/>
      </w:pPr>
      <w:rPr>
        <w:rFonts w:ascii="Symbol" w:hAnsi="Symbol" w:hint="default"/>
        <w:sz w:val="20"/>
      </w:rPr>
    </w:lvl>
  </w:abstractNum>
  <w:abstractNum w:abstractNumId="12" w15:restartNumberingAfterBreak="0">
    <w:nsid w:val="35617E16"/>
    <w:multiLevelType w:val="multilevel"/>
    <w:tmpl w:val="268C0D74"/>
    <w:lvl w:ilvl="0">
      <w:start w:val="1"/>
      <w:numFmt w:val="decimal"/>
      <w:lvlText w:val="%1."/>
      <w:lvlJc w:val="left"/>
      <w:pPr>
        <w:tabs>
          <w:tab w:val="num" w:pos="-1032"/>
        </w:tabs>
        <w:ind w:left="-1032" w:hanging="360"/>
      </w:pPr>
      <w:rPr>
        <w:rFonts w:hint="default"/>
      </w:rPr>
    </w:lvl>
    <w:lvl w:ilvl="1">
      <w:start w:val="1"/>
      <w:numFmt w:val="decimal"/>
      <w:lvlText w:val="%1.%2."/>
      <w:lvlJc w:val="left"/>
      <w:pPr>
        <w:tabs>
          <w:tab w:val="num" w:pos="-600"/>
        </w:tabs>
        <w:ind w:left="-600" w:hanging="432"/>
      </w:pPr>
      <w:rPr>
        <w:rFonts w:hint="default"/>
      </w:rPr>
    </w:lvl>
    <w:lvl w:ilvl="2">
      <w:start w:val="1"/>
      <w:numFmt w:val="decimal"/>
      <w:lvlText w:val="%1.%2.%3."/>
      <w:lvlJc w:val="left"/>
      <w:pPr>
        <w:tabs>
          <w:tab w:val="num" w:pos="-168"/>
        </w:tabs>
        <w:ind w:left="-168" w:hanging="504"/>
      </w:pPr>
      <w:rPr>
        <w:rFonts w:hint="default"/>
      </w:rPr>
    </w:lvl>
    <w:lvl w:ilvl="3">
      <w:start w:val="1"/>
      <w:numFmt w:val="decimal"/>
      <w:lvlText w:val="%1.%2.%3.%4."/>
      <w:lvlJc w:val="left"/>
      <w:pPr>
        <w:tabs>
          <w:tab w:val="num" w:pos="408"/>
        </w:tabs>
        <w:ind w:left="336" w:hanging="648"/>
      </w:pPr>
      <w:rPr>
        <w:rFonts w:hint="default"/>
      </w:rPr>
    </w:lvl>
    <w:lvl w:ilvl="4">
      <w:start w:val="1"/>
      <w:numFmt w:val="decimal"/>
      <w:pStyle w:val="ContractHeading1"/>
      <w:lvlText w:val="%5"/>
      <w:lvlJc w:val="left"/>
      <w:pPr>
        <w:tabs>
          <w:tab w:val="num" w:pos="1128"/>
        </w:tabs>
        <w:ind w:left="840" w:hanging="792"/>
      </w:pPr>
      <w:rPr>
        <w:rFonts w:ascii="Times New Roman" w:hAnsi="Times New Roman" w:cs="Times New Roman" w:hint="default"/>
        <w:i w:val="0"/>
        <w:sz w:val="24"/>
        <w:szCs w:val="24"/>
      </w:rPr>
    </w:lvl>
    <w:lvl w:ilvl="5">
      <w:start w:val="1"/>
      <w:numFmt w:val="decimal"/>
      <w:pStyle w:val="ContractHeading2"/>
      <w:lvlText w:val="%5.%6"/>
      <w:lvlJc w:val="left"/>
      <w:pPr>
        <w:tabs>
          <w:tab w:val="num" w:pos="1488"/>
        </w:tabs>
        <w:ind w:left="1344" w:hanging="936"/>
      </w:pPr>
      <w:rPr>
        <w:rFonts w:ascii="Times New Roman" w:hAnsi="Times New Roman" w:cs="Times New Roman" w:hint="default"/>
        <w:sz w:val="24"/>
        <w:szCs w:val="24"/>
      </w:rPr>
    </w:lvl>
    <w:lvl w:ilvl="6">
      <w:start w:val="1"/>
      <w:numFmt w:val="decimal"/>
      <w:pStyle w:val="ContractHeading3"/>
      <w:lvlText w:val="%5.%6.%7."/>
      <w:lvlJc w:val="left"/>
      <w:pPr>
        <w:tabs>
          <w:tab w:val="num" w:pos="1890"/>
        </w:tabs>
        <w:ind w:left="1530"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decimal"/>
      <w:lvlText w:val="%1.%2.%3.%4.%5.%6.%7.%8."/>
      <w:lvlJc w:val="left"/>
      <w:pPr>
        <w:tabs>
          <w:tab w:val="num" w:pos="2568"/>
        </w:tabs>
        <w:ind w:left="2352" w:hanging="1224"/>
      </w:pPr>
      <w:rPr>
        <w:rFonts w:hint="default"/>
      </w:rPr>
    </w:lvl>
    <w:lvl w:ilvl="8">
      <w:start w:val="1"/>
      <w:numFmt w:val="decimal"/>
      <w:lvlText w:val="%1.%2.%3.%4.%5.%6.%7.%8.%9."/>
      <w:lvlJc w:val="left"/>
      <w:pPr>
        <w:tabs>
          <w:tab w:val="num" w:pos="3288"/>
        </w:tabs>
        <w:ind w:left="2928" w:hanging="1440"/>
      </w:pPr>
      <w:rPr>
        <w:rFonts w:hint="default"/>
      </w:rPr>
    </w:lvl>
  </w:abstractNum>
  <w:abstractNum w:abstractNumId="13" w15:restartNumberingAfterBreak="0">
    <w:nsid w:val="389911E1"/>
    <w:multiLevelType w:val="hybridMultilevel"/>
    <w:tmpl w:val="4462CECA"/>
    <w:lvl w:ilvl="0" w:tplc="35AC58AE">
      <w:start w:val="1"/>
      <w:numFmt w:val="decimal"/>
      <w:pStyle w:val="ListNumber2"/>
      <w:lvlText w:val="%1."/>
      <w:lvlJc w:val="left"/>
      <w:pPr>
        <w:tabs>
          <w:tab w:val="num" w:pos="900"/>
        </w:tabs>
        <w:ind w:left="90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770BF2"/>
    <w:multiLevelType w:val="hybridMultilevel"/>
    <w:tmpl w:val="25C094FA"/>
    <w:lvl w:ilvl="0" w:tplc="CC4AE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0556B0"/>
    <w:multiLevelType w:val="hybridMultilevel"/>
    <w:tmpl w:val="B42A32DC"/>
    <w:lvl w:ilvl="0" w:tplc="7EB8DD56">
      <w:start w:val="1"/>
      <w:numFmt w:val="upperLetter"/>
      <w:lvlText w:val="%1."/>
      <w:lvlJc w:val="left"/>
      <w:pPr>
        <w:ind w:left="720" w:hanging="360"/>
      </w:pPr>
      <w:rPr>
        <w:rFonts w:ascii="Arial" w:hAnsi="Arial" w:cs="Arial" w:hint="default"/>
        <w:color w:val="43749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630B7F"/>
    <w:multiLevelType w:val="hybridMultilevel"/>
    <w:tmpl w:val="259A0A6C"/>
    <w:lvl w:ilvl="0" w:tplc="4E02F85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FA67AF"/>
    <w:multiLevelType w:val="hybridMultilevel"/>
    <w:tmpl w:val="A8ECF5E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8436E8"/>
    <w:multiLevelType w:val="hybridMultilevel"/>
    <w:tmpl w:val="DE7495D4"/>
    <w:lvl w:ilvl="0" w:tplc="8E9A123C">
      <w:start w:val="1"/>
      <w:numFmt w:val="upperLetter"/>
      <w:lvlText w:val="%1."/>
      <w:lvlJc w:val="left"/>
      <w:pPr>
        <w:ind w:left="720" w:hanging="360"/>
      </w:pPr>
      <w:rPr>
        <w:rFonts w:hint="default"/>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BB76AF"/>
    <w:multiLevelType w:val="hybridMultilevel"/>
    <w:tmpl w:val="385438E6"/>
    <w:lvl w:ilvl="0" w:tplc="1A6284CA">
      <w:start w:val="1"/>
      <w:numFmt w:val="upperLetter"/>
      <w:lvlText w:val="%1."/>
      <w:lvlJc w:val="left"/>
      <w:pPr>
        <w:ind w:left="540" w:hanging="360"/>
      </w:pPr>
      <w:rPr>
        <w:rFonts w:ascii="Arial" w:hAnsi="Arial" w:cs="Arial" w:hint="default"/>
        <w:color w:val="437494"/>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953A4"/>
    <w:multiLevelType w:val="hybridMultilevel"/>
    <w:tmpl w:val="D0D05C76"/>
    <w:lvl w:ilvl="0" w:tplc="D0ECAC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A3709"/>
    <w:multiLevelType w:val="hybridMultilevel"/>
    <w:tmpl w:val="C1C2DB1E"/>
    <w:lvl w:ilvl="0" w:tplc="9010463A">
      <w:start w:val="1"/>
      <w:numFmt w:val="upperLetter"/>
      <w:lvlText w:val="%1."/>
      <w:lvlJc w:val="left"/>
      <w:pPr>
        <w:ind w:left="720" w:hanging="360"/>
      </w:pPr>
      <w:rPr>
        <w:rFonts w:ascii="Arial" w:hAnsi="Arial" w:cs="Arial" w:hint="default"/>
        <w:i w:val="0"/>
        <w:color w:val="43749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423F0D"/>
    <w:multiLevelType w:val="hybridMultilevel"/>
    <w:tmpl w:val="4A60B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3"/>
  </w:num>
  <w:num w:numId="4">
    <w:abstractNumId w:val="17"/>
  </w:num>
  <w:num w:numId="5">
    <w:abstractNumId w:val="5"/>
  </w:num>
  <w:num w:numId="6">
    <w:abstractNumId w:val="19"/>
  </w:num>
  <w:num w:numId="7">
    <w:abstractNumId w:val="10"/>
    <w:lvlOverride w:ilvl="0">
      <w:startOverride w:val="1"/>
    </w:lvlOverride>
  </w:num>
  <w:num w:numId="8">
    <w:abstractNumId w:val="15"/>
  </w:num>
  <w:num w:numId="9">
    <w:abstractNumId w:val="1"/>
  </w:num>
  <w:num w:numId="10">
    <w:abstractNumId w:val="2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4"/>
  </w:num>
  <w:num w:numId="15">
    <w:abstractNumId w:val="16"/>
  </w:num>
  <w:num w:numId="16">
    <w:abstractNumId w:val="9"/>
  </w:num>
  <w:num w:numId="17">
    <w:abstractNumId w:val="2"/>
  </w:num>
  <w:num w:numId="18">
    <w:abstractNumId w:val="22"/>
  </w:num>
  <w:num w:numId="19">
    <w:abstractNumId w:val="11"/>
  </w:num>
  <w:num w:numId="20">
    <w:abstractNumId w:val="10"/>
  </w:num>
  <w:num w:numId="21">
    <w:abstractNumId w:val="13"/>
  </w:num>
  <w:num w:numId="22">
    <w:abstractNumId w:val="4"/>
  </w:num>
  <w:num w:numId="23">
    <w:abstractNumId w:val="20"/>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D9"/>
    <w:rsid w:val="00000DD6"/>
    <w:rsid w:val="00001A9A"/>
    <w:rsid w:val="00014C55"/>
    <w:rsid w:val="00026C60"/>
    <w:rsid w:val="00033FAC"/>
    <w:rsid w:val="00035BBB"/>
    <w:rsid w:val="00067C01"/>
    <w:rsid w:val="00071BC3"/>
    <w:rsid w:val="0007334E"/>
    <w:rsid w:val="00073837"/>
    <w:rsid w:val="000901AC"/>
    <w:rsid w:val="00092C49"/>
    <w:rsid w:val="00094501"/>
    <w:rsid w:val="000A4DCD"/>
    <w:rsid w:val="000A5F49"/>
    <w:rsid w:val="000A7259"/>
    <w:rsid w:val="000B3032"/>
    <w:rsid w:val="000D370A"/>
    <w:rsid w:val="000D69F7"/>
    <w:rsid w:val="000D7515"/>
    <w:rsid w:val="000E1E10"/>
    <w:rsid w:val="000F299D"/>
    <w:rsid w:val="000F7F1A"/>
    <w:rsid w:val="00107AFA"/>
    <w:rsid w:val="001121AC"/>
    <w:rsid w:val="0011418B"/>
    <w:rsid w:val="001240BE"/>
    <w:rsid w:val="00131287"/>
    <w:rsid w:val="00131FB6"/>
    <w:rsid w:val="001673C9"/>
    <w:rsid w:val="00167497"/>
    <w:rsid w:val="00167DA9"/>
    <w:rsid w:val="00171A21"/>
    <w:rsid w:val="001751D8"/>
    <w:rsid w:val="00183106"/>
    <w:rsid w:val="0019190E"/>
    <w:rsid w:val="001A0373"/>
    <w:rsid w:val="001A6DF1"/>
    <w:rsid w:val="001C3F07"/>
    <w:rsid w:val="001D0E2D"/>
    <w:rsid w:val="001D2A6E"/>
    <w:rsid w:val="001D493E"/>
    <w:rsid w:val="001D5BF0"/>
    <w:rsid w:val="001D63E3"/>
    <w:rsid w:val="001E730D"/>
    <w:rsid w:val="00204156"/>
    <w:rsid w:val="00225126"/>
    <w:rsid w:val="00236703"/>
    <w:rsid w:val="0024273A"/>
    <w:rsid w:val="00244812"/>
    <w:rsid w:val="00247D5A"/>
    <w:rsid w:val="002531F4"/>
    <w:rsid w:val="00255148"/>
    <w:rsid w:val="00256EE4"/>
    <w:rsid w:val="002607C6"/>
    <w:rsid w:val="002666C4"/>
    <w:rsid w:val="0028012A"/>
    <w:rsid w:val="002A12B7"/>
    <w:rsid w:val="002A2A87"/>
    <w:rsid w:val="002B6727"/>
    <w:rsid w:val="002D73D9"/>
    <w:rsid w:val="002F67AE"/>
    <w:rsid w:val="00310C07"/>
    <w:rsid w:val="00313D2D"/>
    <w:rsid w:val="00313E88"/>
    <w:rsid w:val="00316D1C"/>
    <w:rsid w:val="00323FA9"/>
    <w:rsid w:val="00326CED"/>
    <w:rsid w:val="00333819"/>
    <w:rsid w:val="00334282"/>
    <w:rsid w:val="00345A8E"/>
    <w:rsid w:val="003602E8"/>
    <w:rsid w:val="0038425E"/>
    <w:rsid w:val="003932E5"/>
    <w:rsid w:val="003A0FD0"/>
    <w:rsid w:val="003A1B67"/>
    <w:rsid w:val="003B0EE9"/>
    <w:rsid w:val="003B3067"/>
    <w:rsid w:val="003C1020"/>
    <w:rsid w:val="003C3344"/>
    <w:rsid w:val="003D21BF"/>
    <w:rsid w:val="003D4D31"/>
    <w:rsid w:val="003D52B9"/>
    <w:rsid w:val="003D72C4"/>
    <w:rsid w:val="003E4820"/>
    <w:rsid w:val="003E546F"/>
    <w:rsid w:val="003E7C84"/>
    <w:rsid w:val="003F0633"/>
    <w:rsid w:val="00413EB3"/>
    <w:rsid w:val="00425C91"/>
    <w:rsid w:val="00433ABE"/>
    <w:rsid w:val="00436867"/>
    <w:rsid w:val="00454E8E"/>
    <w:rsid w:val="00460355"/>
    <w:rsid w:val="00463349"/>
    <w:rsid w:val="00471B35"/>
    <w:rsid w:val="004852EC"/>
    <w:rsid w:val="00496604"/>
    <w:rsid w:val="004A7BBF"/>
    <w:rsid w:val="004B2905"/>
    <w:rsid w:val="004C37BD"/>
    <w:rsid w:val="004E7354"/>
    <w:rsid w:val="005002F1"/>
    <w:rsid w:val="005034AF"/>
    <w:rsid w:val="005035A6"/>
    <w:rsid w:val="0050578D"/>
    <w:rsid w:val="005073C6"/>
    <w:rsid w:val="00526E57"/>
    <w:rsid w:val="00536B1F"/>
    <w:rsid w:val="00550CFD"/>
    <w:rsid w:val="00551B28"/>
    <w:rsid w:val="00593694"/>
    <w:rsid w:val="005938D4"/>
    <w:rsid w:val="005A3611"/>
    <w:rsid w:val="005B7A8D"/>
    <w:rsid w:val="005D0DE6"/>
    <w:rsid w:val="005D20A9"/>
    <w:rsid w:val="005E24F3"/>
    <w:rsid w:val="006038D7"/>
    <w:rsid w:val="00606C32"/>
    <w:rsid w:val="00614B7B"/>
    <w:rsid w:val="0061669C"/>
    <w:rsid w:val="0062305E"/>
    <w:rsid w:val="00623892"/>
    <w:rsid w:val="00631850"/>
    <w:rsid w:val="006425C4"/>
    <w:rsid w:val="006473B1"/>
    <w:rsid w:val="00647750"/>
    <w:rsid w:val="006538B6"/>
    <w:rsid w:val="006621B4"/>
    <w:rsid w:val="00674EA6"/>
    <w:rsid w:val="00684D55"/>
    <w:rsid w:val="0069674D"/>
    <w:rsid w:val="00696B6A"/>
    <w:rsid w:val="006A577C"/>
    <w:rsid w:val="006B2ED3"/>
    <w:rsid w:val="006B4C5D"/>
    <w:rsid w:val="006B5012"/>
    <w:rsid w:val="006B5A3C"/>
    <w:rsid w:val="006B6029"/>
    <w:rsid w:val="006C738B"/>
    <w:rsid w:val="006E0053"/>
    <w:rsid w:val="006E2568"/>
    <w:rsid w:val="006F1E8E"/>
    <w:rsid w:val="006F4ED5"/>
    <w:rsid w:val="00701D18"/>
    <w:rsid w:val="00702C5A"/>
    <w:rsid w:val="0070678C"/>
    <w:rsid w:val="0070736B"/>
    <w:rsid w:val="007252FA"/>
    <w:rsid w:val="00725ED1"/>
    <w:rsid w:val="007314EF"/>
    <w:rsid w:val="00734A57"/>
    <w:rsid w:val="007509FE"/>
    <w:rsid w:val="0075293E"/>
    <w:rsid w:val="00763114"/>
    <w:rsid w:val="00764192"/>
    <w:rsid w:val="00792013"/>
    <w:rsid w:val="00795B60"/>
    <w:rsid w:val="007A083E"/>
    <w:rsid w:val="007A54F6"/>
    <w:rsid w:val="007A7125"/>
    <w:rsid w:val="007B006B"/>
    <w:rsid w:val="007B21EA"/>
    <w:rsid w:val="007B3F08"/>
    <w:rsid w:val="007B57D5"/>
    <w:rsid w:val="007C3DE2"/>
    <w:rsid w:val="007C4F75"/>
    <w:rsid w:val="007D34DD"/>
    <w:rsid w:val="007D6D5F"/>
    <w:rsid w:val="007E074F"/>
    <w:rsid w:val="008055DB"/>
    <w:rsid w:val="0081334A"/>
    <w:rsid w:val="008231F7"/>
    <w:rsid w:val="00832D6D"/>
    <w:rsid w:val="008408DD"/>
    <w:rsid w:val="0085014F"/>
    <w:rsid w:val="00855B97"/>
    <w:rsid w:val="008730F1"/>
    <w:rsid w:val="00880191"/>
    <w:rsid w:val="00896C0E"/>
    <w:rsid w:val="008D7BF8"/>
    <w:rsid w:val="008E1EA3"/>
    <w:rsid w:val="00902079"/>
    <w:rsid w:val="00907939"/>
    <w:rsid w:val="00914889"/>
    <w:rsid w:val="00915AF5"/>
    <w:rsid w:val="00924B4C"/>
    <w:rsid w:val="00926CE9"/>
    <w:rsid w:val="00930470"/>
    <w:rsid w:val="0095626F"/>
    <w:rsid w:val="0095720F"/>
    <w:rsid w:val="00960BEE"/>
    <w:rsid w:val="00963500"/>
    <w:rsid w:val="009635A7"/>
    <w:rsid w:val="0096486D"/>
    <w:rsid w:val="009723E1"/>
    <w:rsid w:val="00982251"/>
    <w:rsid w:val="009837F2"/>
    <w:rsid w:val="00985530"/>
    <w:rsid w:val="00991142"/>
    <w:rsid w:val="009A34E7"/>
    <w:rsid w:val="009B0673"/>
    <w:rsid w:val="009C6920"/>
    <w:rsid w:val="009D486C"/>
    <w:rsid w:val="009E395A"/>
    <w:rsid w:val="009E5757"/>
    <w:rsid w:val="009F360C"/>
    <w:rsid w:val="00A00917"/>
    <w:rsid w:val="00A02268"/>
    <w:rsid w:val="00A1588D"/>
    <w:rsid w:val="00A40A72"/>
    <w:rsid w:val="00A50380"/>
    <w:rsid w:val="00A56590"/>
    <w:rsid w:val="00A77108"/>
    <w:rsid w:val="00A932E2"/>
    <w:rsid w:val="00AA7F92"/>
    <w:rsid w:val="00AE0F07"/>
    <w:rsid w:val="00AE6744"/>
    <w:rsid w:val="00AF11A7"/>
    <w:rsid w:val="00AF3A44"/>
    <w:rsid w:val="00AF49B9"/>
    <w:rsid w:val="00B01057"/>
    <w:rsid w:val="00B164C4"/>
    <w:rsid w:val="00B234B7"/>
    <w:rsid w:val="00B23FB5"/>
    <w:rsid w:val="00B260E8"/>
    <w:rsid w:val="00B4562D"/>
    <w:rsid w:val="00B6178F"/>
    <w:rsid w:val="00B6794D"/>
    <w:rsid w:val="00B70BC6"/>
    <w:rsid w:val="00B739E0"/>
    <w:rsid w:val="00B73EB6"/>
    <w:rsid w:val="00B85A1A"/>
    <w:rsid w:val="00B87D4A"/>
    <w:rsid w:val="00B970D7"/>
    <w:rsid w:val="00BD68B4"/>
    <w:rsid w:val="00BE2AB1"/>
    <w:rsid w:val="00BF29D9"/>
    <w:rsid w:val="00C02C49"/>
    <w:rsid w:val="00C05B15"/>
    <w:rsid w:val="00C12643"/>
    <w:rsid w:val="00C30BAB"/>
    <w:rsid w:val="00C32A67"/>
    <w:rsid w:val="00C36CE2"/>
    <w:rsid w:val="00C37F5C"/>
    <w:rsid w:val="00C468C4"/>
    <w:rsid w:val="00C70AEF"/>
    <w:rsid w:val="00C71EF7"/>
    <w:rsid w:val="00C732B2"/>
    <w:rsid w:val="00C74EFB"/>
    <w:rsid w:val="00C76870"/>
    <w:rsid w:val="00C81E33"/>
    <w:rsid w:val="00C8539D"/>
    <w:rsid w:val="00C87340"/>
    <w:rsid w:val="00CA179C"/>
    <w:rsid w:val="00CA606D"/>
    <w:rsid w:val="00CD32E7"/>
    <w:rsid w:val="00CF2B80"/>
    <w:rsid w:val="00CF37EF"/>
    <w:rsid w:val="00D02B07"/>
    <w:rsid w:val="00D12F8A"/>
    <w:rsid w:val="00D14216"/>
    <w:rsid w:val="00D16E3A"/>
    <w:rsid w:val="00D17838"/>
    <w:rsid w:val="00D236AF"/>
    <w:rsid w:val="00D3033F"/>
    <w:rsid w:val="00D305C1"/>
    <w:rsid w:val="00D336D3"/>
    <w:rsid w:val="00D43206"/>
    <w:rsid w:val="00D437BE"/>
    <w:rsid w:val="00D47A89"/>
    <w:rsid w:val="00D6003F"/>
    <w:rsid w:val="00D935C5"/>
    <w:rsid w:val="00DB62E5"/>
    <w:rsid w:val="00DD534A"/>
    <w:rsid w:val="00DE3B05"/>
    <w:rsid w:val="00DF14F8"/>
    <w:rsid w:val="00DF578D"/>
    <w:rsid w:val="00DF6619"/>
    <w:rsid w:val="00E07B6C"/>
    <w:rsid w:val="00E07E14"/>
    <w:rsid w:val="00E1093F"/>
    <w:rsid w:val="00E26531"/>
    <w:rsid w:val="00E315B0"/>
    <w:rsid w:val="00E40104"/>
    <w:rsid w:val="00E4617B"/>
    <w:rsid w:val="00E551C3"/>
    <w:rsid w:val="00E604EC"/>
    <w:rsid w:val="00E624C4"/>
    <w:rsid w:val="00E6516C"/>
    <w:rsid w:val="00E736B8"/>
    <w:rsid w:val="00E82940"/>
    <w:rsid w:val="00E82A76"/>
    <w:rsid w:val="00E934A6"/>
    <w:rsid w:val="00E9483D"/>
    <w:rsid w:val="00E960F8"/>
    <w:rsid w:val="00EA022C"/>
    <w:rsid w:val="00EC7FB9"/>
    <w:rsid w:val="00ED18BE"/>
    <w:rsid w:val="00ED3544"/>
    <w:rsid w:val="00EE3473"/>
    <w:rsid w:val="00EE3B3C"/>
    <w:rsid w:val="00EF146E"/>
    <w:rsid w:val="00F01CCA"/>
    <w:rsid w:val="00F20D60"/>
    <w:rsid w:val="00F20DF2"/>
    <w:rsid w:val="00F35035"/>
    <w:rsid w:val="00F37EEA"/>
    <w:rsid w:val="00F43E3E"/>
    <w:rsid w:val="00F453CC"/>
    <w:rsid w:val="00F50E61"/>
    <w:rsid w:val="00F510B6"/>
    <w:rsid w:val="00F6226A"/>
    <w:rsid w:val="00F63980"/>
    <w:rsid w:val="00F94C3E"/>
    <w:rsid w:val="00FA33E1"/>
    <w:rsid w:val="00FE00CC"/>
    <w:rsid w:val="00FE23CC"/>
    <w:rsid w:val="00FE563C"/>
    <w:rsid w:val="00FF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667ED1"/>
  <w15:chartTrackingRefBased/>
  <w15:docId w15:val="{651B5C3D-DA51-44DE-A65E-E360D154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6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0D69F7"/>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C70AEF"/>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C70AEF"/>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C70AEF"/>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C70AEF"/>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C70AEF"/>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0AEF"/>
    <w:pPr>
      <w:keepNext/>
      <w:keepLines/>
      <w:spacing w:before="200" w:after="0" w:line="276" w:lineRule="auto"/>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C70AEF"/>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9D9"/>
  </w:style>
  <w:style w:type="paragraph" w:styleId="Footer">
    <w:name w:val="footer"/>
    <w:basedOn w:val="Normal"/>
    <w:link w:val="FooterChar"/>
    <w:uiPriority w:val="99"/>
    <w:unhideWhenUsed/>
    <w:rsid w:val="00BF2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9D9"/>
  </w:style>
  <w:style w:type="numbering" w:customStyle="1" w:styleId="NumberList">
    <w:name w:val="Number List"/>
    <w:basedOn w:val="NoList"/>
    <w:rsid w:val="004E7354"/>
  </w:style>
  <w:style w:type="paragraph" w:styleId="Title">
    <w:name w:val="Title"/>
    <w:basedOn w:val="Normal"/>
    <w:link w:val="TitleChar"/>
    <w:qFormat/>
    <w:rsid w:val="00FE563C"/>
    <w:pPr>
      <w:spacing w:before="240" w:after="240" w:line="240" w:lineRule="auto"/>
      <w:jc w:val="center"/>
      <w:outlineLvl w:val="0"/>
    </w:pPr>
    <w:rPr>
      <w:rFonts w:ascii="Lucida Sans Unicode" w:eastAsia="Times New Roman" w:hAnsi="Lucida Sans Unicode" w:cs="Arial"/>
      <w:b/>
      <w:bCs/>
      <w:caps/>
      <w:kern w:val="28"/>
      <w:sz w:val="32"/>
      <w:szCs w:val="32"/>
    </w:rPr>
  </w:style>
  <w:style w:type="character" w:customStyle="1" w:styleId="TitleChar">
    <w:name w:val="Title Char"/>
    <w:basedOn w:val="DefaultParagraphFont"/>
    <w:link w:val="Title"/>
    <w:rsid w:val="00FE563C"/>
    <w:rPr>
      <w:rFonts w:ascii="Lucida Sans Unicode" w:eastAsia="Times New Roman" w:hAnsi="Lucida Sans Unicode" w:cs="Arial"/>
      <w:b/>
      <w:bCs/>
      <w:caps/>
      <w:kern w:val="28"/>
      <w:sz w:val="32"/>
      <w:szCs w:val="32"/>
    </w:rPr>
  </w:style>
  <w:style w:type="paragraph" w:styleId="ListParagraph">
    <w:name w:val="List Paragraph"/>
    <w:basedOn w:val="Normal"/>
    <w:link w:val="ListParagraphChar"/>
    <w:uiPriority w:val="1"/>
    <w:qFormat/>
    <w:rsid w:val="00413EB3"/>
    <w:pPr>
      <w:ind w:left="720"/>
      <w:contextualSpacing/>
    </w:pPr>
  </w:style>
  <w:style w:type="table" w:styleId="TableGrid">
    <w:name w:val="Table Grid"/>
    <w:basedOn w:val="TableNormal"/>
    <w:rsid w:val="00171A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D69F7"/>
    <w:rPr>
      <w:rFonts w:asciiTheme="majorHAnsi" w:eastAsiaTheme="majorEastAsia" w:hAnsiTheme="majorHAnsi" w:cstheme="majorBidi"/>
      <w:b/>
      <w:bCs/>
      <w:color w:val="4472C4" w:themeColor="accent1"/>
      <w:sz w:val="26"/>
      <w:szCs w:val="26"/>
    </w:rPr>
  </w:style>
  <w:style w:type="paragraph" w:customStyle="1" w:styleId="Default">
    <w:name w:val="Default"/>
    <w:uiPriority w:val="99"/>
    <w:rsid w:val="000D69F7"/>
    <w:pPr>
      <w:widowControl w:val="0"/>
      <w:autoSpaceDE w:val="0"/>
      <w:autoSpaceDN w:val="0"/>
      <w:adjustRightInd w:val="0"/>
      <w:spacing w:after="0" w:line="240" w:lineRule="auto"/>
    </w:pPr>
    <w:rPr>
      <w:rFonts w:ascii="Times New Roman" w:eastAsiaTheme="minorEastAsia" w:hAnsi="Times New Roman"/>
      <w:color w:val="000000"/>
      <w:sz w:val="24"/>
      <w:szCs w:val="24"/>
    </w:rPr>
  </w:style>
  <w:style w:type="character" w:styleId="Hyperlink">
    <w:name w:val="Hyperlink"/>
    <w:basedOn w:val="DefaultParagraphFont"/>
    <w:uiPriority w:val="99"/>
    <w:unhideWhenUsed/>
    <w:rsid w:val="000D69F7"/>
    <w:rPr>
      <w:rFonts w:cs="Times New Roman"/>
      <w:color w:val="0563C1" w:themeColor="hyperlink"/>
      <w:u w:val="single"/>
    </w:rPr>
  </w:style>
  <w:style w:type="paragraph" w:styleId="Subtitle">
    <w:name w:val="Subtitle"/>
    <w:basedOn w:val="Normal"/>
    <w:next w:val="Normal"/>
    <w:link w:val="SubtitleChar"/>
    <w:qFormat/>
    <w:rsid w:val="000D69F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rsid w:val="000D69F7"/>
    <w:rPr>
      <w:rFonts w:asciiTheme="majorHAnsi" w:eastAsiaTheme="majorEastAsia" w:hAnsiTheme="majorHAnsi" w:cstheme="majorBidi"/>
      <w:i/>
      <w:iCs/>
      <w:color w:val="4472C4" w:themeColor="accent1"/>
      <w:spacing w:val="15"/>
      <w:sz w:val="24"/>
      <w:szCs w:val="24"/>
    </w:rPr>
  </w:style>
  <w:style w:type="character" w:customStyle="1" w:styleId="ListParagraphChar">
    <w:name w:val="List Paragraph Char"/>
    <w:link w:val="ListParagraph"/>
    <w:uiPriority w:val="34"/>
    <w:rsid w:val="000D69F7"/>
  </w:style>
  <w:style w:type="character" w:customStyle="1" w:styleId="Heading1Char">
    <w:name w:val="Heading 1 Char"/>
    <w:basedOn w:val="DefaultParagraphFont"/>
    <w:link w:val="Heading1"/>
    <w:uiPriority w:val="9"/>
    <w:rsid w:val="00E4617B"/>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unhideWhenUsed/>
    <w:rsid w:val="007C3DE2"/>
    <w:pPr>
      <w:spacing w:after="120" w:line="276" w:lineRule="auto"/>
    </w:pPr>
    <w:rPr>
      <w:rFonts w:eastAsiaTheme="minorEastAsia"/>
    </w:rPr>
  </w:style>
  <w:style w:type="character" w:customStyle="1" w:styleId="BodyTextChar">
    <w:name w:val="Body Text Char"/>
    <w:basedOn w:val="DefaultParagraphFont"/>
    <w:link w:val="BodyText"/>
    <w:uiPriority w:val="99"/>
    <w:rsid w:val="007C3DE2"/>
    <w:rPr>
      <w:rFonts w:eastAsiaTheme="minorEastAsia"/>
    </w:rPr>
  </w:style>
  <w:style w:type="paragraph" w:styleId="NoSpacing">
    <w:name w:val="No Spacing"/>
    <w:uiPriority w:val="1"/>
    <w:qFormat/>
    <w:rsid w:val="00425C91"/>
    <w:pPr>
      <w:spacing w:after="0" w:line="240" w:lineRule="auto"/>
    </w:pPr>
    <w:rPr>
      <w:rFonts w:eastAsiaTheme="minorEastAsia"/>
    </w:rPr>
  </w:style>
  <w:style w:type="character" w:customStyle="1" w:styleId="Heading3Char">
    <w:name w:val="Heading 3 Char"/>
    <w:basedOn w:val="DefaultParagraphFont"/>
    <w:link w:val="Heading3"/>
    <w:uiPriority w:val="9"/>
    <w:semiHidden/>
    <w:rsid w:val="00C70AEF"/>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C70AEF"/>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C70AE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C70AEF"/>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C70A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70AEF"/>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C70AEF"/>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C70AEF"/>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C70AEF"/>
    <w:rPr>
      <w:rFonts w:ascii="Tahoma" w:eastAsiaTheme="minorEastAsia" w:hAnsi="Tahoma" w:cs="Tahoma"/>
      <w:sz w:val="16"/>
      <w:szCs w:val="16"/>
    </w:rPr>
  </w:style>
  <w:style w:type="character" w:styleId="CommentReference">
    <w:name w:val="annotation reference"/>
    <w:basedOn w:val="DefaultParagraphFont"/>
    <w:uiPriority w:val="99"/>
    <w:unhideWhenUsed/>
    <w:rsid w:val="00C70AEF"/>
    <w:rPr>
      <w:rFonts w:cs="Times New Roman"/>
      <w:sz w:val="16"/>
      <w:szCs w:val="16"/>
    </w:rPr>
  </w:style>
  <w:style w:type="paragraph" w:styleId="CommentText">
    <w:name w:val="annotation text"/>
    <w:basedOn w:val="Normal"/>
    <w:link w:val="CommentTextChar"/>
    <w:unhideWhenUsed/>
    <w:rsid w:val="00C70AEF"/>
    <w:pPr>
      <w:spacing w:after="200" w:line="276" w:lineRule="auto"/>
    </w:pPr>
    <w:rPr>
      <w:rFonts w:eastAsiaTheme="minorEastAsia"/>
      <w:sz w:val="20"/>
      <w:szCs w:val="20"/>
    </w:rPr>
  </w:style>
  <w:style w:type="character" w:customStyle="1" w:styleId="CommentTextChar">
    <w:name w:val="Comment Text Char"/>
    <w:basedOn w:val="DefaultParagraphFont"/>
    <w:link w:val="CommentText"/>
    <w:rsid w:val="00C70AE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70AEF"/>
    <w:rPr>
      <w:b/>
      <w:bCs/>
    </w:rPr>
  </w:style>
  <w:style w:type="character" w:customStyle="1" w:styleId="CommentSubjectChar">
    <w:name w:val="Comment Subject Char"/>
    <w:basedOn w:val="CommentTextChar"/>
    <w:link w:val="CommentSubject"/>
    <w:uiPriority w:val="99"/>
    <w:semiHidden/>
    <w:rsid w:val="00C70AEF"/>
    <w:rPr>
      <w:rFonts w:eastAsiaTheme="minorEastAsia"/>
      <w:b/>
      <w:bCs/>
      <w:sz w:val="20"/>
      <w:szCs w:val="20"/>
    </w:rPr>
  </w:style>
  <w:style w:type="paragraph" w:styleId="TOC2">
    <w:name w:val="toc 2"/>
    <w:basedOn w:val="Normal"/>
    <w:next w:val="Normal"/>
    <w:autoRedefine/>
    <w:uiPriority w:val="39"/>
    <w:rsid w:val="00C70AEF"/>
    <w:pPr>
      <w:tabs>
        <w:tab w:val="left" w:pos="1080"/>
        <w:tab w:val="right" w:leader="dot" w:pos="9350"/>
      </w:tabs>
      <w:spacing w:before="120" w:after="0" w:line="240" w:lineRule="auto"/>
    </w:pPr>
    <w:rPr>
      <w:rFonts w:ascii="Times New Roman" w:eastAsia="Times New Roman" w:hAnsi="Times New Roman" w:cs="Times New Roman"/>
      <w:b/>
      <w:bCs/>
      <w:i/>
      <w:caps/>
      <w:smallCaps/>
      <w:noProof/>
    </w:rPr>
  </w:style>
  <w:style w:type="paragraph" w:styleId="TOCHeading">
    <w:name w:val="TOC Heading"/>
    <w:basedOn w:val="Heading1"/>
    <w:next w:val="Normal"/>
    <w:uiPriority w:val="39"/>
    <w:unhideWhenUsed/>
    <w:qFormat/>
    <w:rsid w:val="00C70AEF"/>
    <w:pPr>
      <w:spacing w:before="480" w:line="276" w:lineRule="auto"/>
      <w:outlineLvl w:val="9"/>
    </w:pPr>
    <w:rPr>
      <w:b/>
      <w:bCs/>
      <w:sz w:val="28"/>
      <w:szCs w:val="28"/>
    </w:rPr>
  </w:style>
  <w:style w:type="paragraph" w:styleId="TOC1">
    <w:name w:val="toc 1"/>
    <w:basedOn w:val="Normal"/>
    <w:next w:val="Normal"/>
    <w:autoRedefine/>
    <w:uiPriority w:val="39"/>
    <w:unhideWhenUsed/>
    <w:rsid w:val="00C70AEF"/>
    <w:pPr>
      <w:tabs>
        <w:tab w:val="left" w:pos="1033"/>
        <w:tab w:val="right" w:leader="dot" w:pos="9350"/>
      </w:tabs>
      <w:spacing w:before="480" w:after="120" w:line="240" w:lineRule="auto"/>
    </w:pPr>
    <w:rPr>
      <w:rFonts w:ascii="Times New Roman" w:eastAsia="Times New Roman" w:hAnsi="Times New Roman" w:cs="Times New Roman"/>
      <w:b/>
      <w:bCs/>
      <w:caps/>
      <w:noProof/>
      <w:sz w:val="24"/>
      <w:szCs w:val="24"/>
      <w:u w:val="single"/>
    </w:rPr>
  </w:style>
  <w:style w:type="paragraph" w:styleId="TOC3">
    <w:name w:val="toc 3"/>
    <w:basedOn w:val="Normal"/>
    <w:next w:val="Normal"/>
    <w:autoRedefine/>
    <w:uiPriority w:val="39"/>
    <w:unhideWhenUsed/>
    <w:rsid w:val="00C70AEF"/>
    <w:pPr>
      <w:tabs>
        <w:tab w:val="left" w:pos="720"/>
        <w:tab w:val="right" w:leader="dot" w:pos="9350"/>
      </w:tabs>
      <w:spacing w:after="0" w:line="240" w:lineRule="auto"/>
    </w:pPr>
    <w:rPr>
      <w:rFonts w:ascii="Times New Roman" w:eastAsia="Times New Roman" w:hAnsi="Times New Roman" w:cs="Times New Roman"/>
      <w:b/>
      <w:i/>
      <w:caps/>
      <w:smallCaps/>
      <w:noProof/>
    </w:rPr>
  </w:style>
  <w:style w:type="paragraph" w:customStyle="1" w:styleId="a">
    <w:name w:val="_"/>
    <w:basedOn w:val="Normal"/>
    <w:link w:val="Char"/>
    <w:rsid w:val="00C70AEF"/>
    <w:pPr>
      <w:widowControl w:val="0"/>
      <w:spacing w:after="0" w:line="240" w:lineRule="auto"/>
      <w:ind w:left="450" w:hanging="450"/>
    </w:pPr>
    <w:rPr>
      <w:rFonts w:ascii="Arial" w:eastAsia="Times New Roman" w:hAnsi="Arial" w:cs="Times New Roman"/>
      <w:snapToGrid w:val="0"/>
      <w:sz w:val="24"/>
      <w:szCs w:val="20"/>
    </w:rPr>
  </w:style>
  <w:style w:type="character" w:customStyle="1" w:styleId="Char">
    <w:name w:val="_ Char"/>
    <w:basedOn w:val="DefaultParagraphFont"/>
    <w:link w:val="a"/>
    <w:rsid w:val="00C70AEF"/>
    <w:rPr>
      <w:rFonts w:ascii="Arial" w:eastAsia="Times New Roman" w:hAnsi="Arial" w:cs="Times New Roman"/>
      <w:snapToGrid w:val="0"/>
      <w:sz w:val="24"/>
      <w:szCs w:val="20"/>
    </w:rPr>
  </w:style>
  <w:style w:type="character" w:styleId="FollowedHyperlink">
    <w:name w:val="FollowedHyperlink"/>
    <w:basedOn w:val="DefaultParagraphFont"/>
    <w:uiPriority w:val="99"/>
    <w:semiHidden/>
    <w:unhideWhenUsed/>
    <w:rsid w:val="00C70AEF"/>
    <w:rPr>
      <w:color w:val="954F72" w:themeColor="followedHyperlink"/>
      <w:u w:val="single"/>
    </w:rPr>
  </w:style>
  <w:style w:type="paragraph" w:styleId="Caption">
    <w:name w:val="caption"/>
    <w:basedOn w:val="Normal"/>
    <w:next w:val="Normal"/>
    <w:uiPriority w:val="35"/>
    <w:semiHidden/>
    <w:unhideWhenUsed/>
    <w:qFormat/>
    <w:rsid w:val="00C70AEF"/>
    <w:pPr>
      <w:spacing w:after="200" w:line="240" w:lineRule="auto"/>
    </w:pPr>
    <w:rPr>
      <w:rFonts w:eastAsiaTheme="minorEastAsia"/>
      <w:b/>
      <w:bCs/>
      <w:color w:val="4472C4" w:themeColor="accent1"/>
      <w:sz w:val="18"/>
      <w:szCs w:val="18"/>
    </w:rPr>
  </w:style>
  <w:style w:type="character" w:styleId="Strong">
    <w:name w:val="Strong"/>
    <w:basedOn w:val="DefaultParagraphFont"/>
    <w:qFormat/>
    <w:rsid w:val="00C70AEF"/>
    <w:rPr>
      <w:b/>
      <w:bCs/>
    </w:rPr>
  </w:style>
  <w:style w:type="character" w:styleId="Emphasis">
    <w:name w:val="Emphasis"/>
    <w:basedOn w:val="DefaultParagraphFont"/>
    <w:uiPriority w:val="20"/>
    <w:qFormat/>
    <w:rsid w:val="00C70AEF"/>
    <w:rPr>
      <w:i/>
      <w:iCs/>
    </w:rPr>
  </w:style>
  <w:style w:type="paragraph" w:styleId="Quote">
    <w:name w:val="Quote"/>
    <w:basedOn w:val="Normal"/>
    <w:next w:val="Normal"/>
    <w:link w:val="QuoteChar"/>
    <w:uiPriority w:val="29"/>
    <w:qFormat/>
    <w:rsid w:val="00C70AEF"/>
    <w:pPr>
      <w:spacing w:after="200" w:line="276" w:lineRule="auto"/>
    </w:pPr>
    <w:rPr>
      <w:rFonts w:eastAsiaTheme="minorEastAsia"/>
      <w:i/>
      <w:iCs/>
      <w:color w:val="000000" w:themeColor="text1"/>
    </w:rPr>
  </w:style>
  <w:style w:type="character" w:customStyle="1" w:styleId="QuoteChar">
    <w:name w:val="Quote Char"/>
    <w:basedOn w:val="DefaultParagraphFont"/>
    <w:link w:val="Quote"/>
    <w:uiPriority w:val="29"/>
    <w:rsid w:val="00C70AEF"/>
    <w:rPr>
      <w:rFonts w:eastAsiaTheme="minorEastAsia"/>
      <w:i/>
      <w:iCs/>
      <w:color w:val="000000" w:themeColor="text1"/>
    </w:rPr>
  </w:style>
  <w:style w:type="paragraph" w:styleId="IntenseQuote">
    <w:name w:val="Intense Quote"/>
    <w:basedOn w:val="Normal"/>
    <w:next w:val="Normal"/>
    <w:link w:val="IntenseQuoteChar"/>
    <w:uiPriority w:val="30"/>
    <w:qFormat/>
    <w:rsid w:val="00C70AEF"/>
    <w:pPr>
      <w:pBdr>
        <w:bottom w:val="single" w:sz="4" w:space="4" w:color="4472C4" w:themeColor="accent1"/>
      </w:pBdr>
      <w:spacing w:before="200" w:after="280" w:line="276" w:lineRule="auto"/>
      <w:ind w:left="936" w:right="936"/>
    </w:pPr>
    <w:rPr>
      <w:rFonts w:eastAsiaTheme="minorEastAsia"/>
      <w:b/>
      <w:bCs/>
      <w:i/>
      <w:iCs/>
      <w:color w:val="4472C4" w:themeColor="accent1"/>
    </w:rPr>
  </w:style>
  <w:style w:type="character" w:customStyle="1" w:styleId="IntenseQuoteChar">
    <w:name w:val="Intense Quote Char"/>
    <w:basedOn w:val="DefaultParagraphFont"/>
    <w:link w:val="IntenseQuote"/>
    <w:uiPriority w:val="30"/>
    <w:rsid w:val="00C70AEF"/>
    <w:rPr>
      <w:rFonts w:eastAsiaTheme="minorEastAsia"/>
      <w:b/>
      <w:bCs/>
      <w:i/>
      <w:iCs/>
      <w:color w:val="4472C4" w:themeColor="accent1"/>
    </w:rPr>
  </w:style>
  <w:style w:type="character" w:styleId="SubtleEmphasis">
    <w:name w:val="Subtle Emphasis"/>
    <w:basedOn w:val="DefaultParagraphFont"/>
    <w:uiPriority w:val="19"/>
    <w:qFormat/>
    <w:rsid w:val="00C70AEF"/>
    <w:rPr>
      <w:i/>
      <w:iCs/>
      <w:color w:val="808080" w:themeColor="text1" w:themeTint="7F"/>
    </w:rPr>
  </w:style>
  <w:style w:type="character" w:styleId="IntenseEmphasis">
    <w:name w:val="Intense Emphasis"/>
    <w:basedOn w:val="DefaultParagraphFont"/>
    <w:uiPriority w:val="21"/>
    <w:qFormat/>
    <w:rsid w:val="00C70AEF"/>
    <w:rPr>
      <w:b/>
      <w:bCs/>
      <w:i/>
      <w:iCs/>
      <w:color w:val="4472C4" w:themeColor="accent1"/>
    </w:rPr>
  </w:style>
  <w:style w:type="character" w:styleId="SubtleReference">
    <w:name w:val="Subtle Reference"/>
    <w:basedOn w:val="DefaultParagraphFont"/>
    <w:uiPriority w:val="31"/>
    <w:qFormat/>
    <w:rsid w:val="00C70AEF"/>
    <w:rPr>
      <w:smallCaps/>
      <w:color w:val="ED7D31" w:themeColor="accent2"/>
      <w:u w:val="single"/>
    </w:rPr>
  </w:style>
  <w:style w:type="character" w:styleId="IntenseReference">
    <w:name w:val="Intense Reference"/>
    <w:basedOn w:val="DefaultParagraphFont"/>
    <w:uiPriority w:val="32"/>
    <w:qFormat/>
    <w:rsid w:val="00C70AEF"/>
    <w:rPr>
      <w:b/>
      <w:bCs/>
      <w:smallCaps/>
      <w:color w:val="ED7D31" w:themeColor="accent2"/>
      <w:spacing w:val="5"/>
      <w:u w:val="single"/>
    </w:rPr>
  </w:style>
  <w:style w:type="character" w:styleId="BookTitle">
    <w:name w:val="Book Title"/>
    <w:basedOn w:val="DefaultParagraphFont"/>
    <w:uiPriority w:val="33"/>
    <w:qFormat/>
    <w:rsid w:val="00C70AEF"/>
    <w:rPr>
      <w:b/>
      <w:bCs/>
      <w:smallCaps/>
      <w:spacing w:val="5"/>
    </w:rPr>
  </w:style>
  <w:style w:type="paragraph" w:customStyle="1" w:styleId="RFPBodyText">
    <w:name w:val="RFP Body Text"/>
    <w:basedOn w:val="BodyText"/>
    <w:rsid w:val="00C70AEF"/>
    <w:pPr>
      <w:spacing w:before="120" w:line="240" w:lineRule="auto"/>
    </w:pPr>
    <w:rPr>
      <w:rFonts w:ascii="Times New Roman" w:eastAsia="Times New Roman" w:hAnsi="Times New Roman" w:cs="Times New Roman"/>
      <w:sz w:val="24"/>
      <w:szCs w:val="20"/>
    </w:rPr>
  </w:style>
  <w:style w:type="paragraph" w:styleId="BodyTextIndent">
    <w:name w:val="Body Text Indent"/>
    <w:basedOn w:val="Normal"/>
    <w:link w:val="BodyTextIndentChar"/>
    <w:rsid w:val="00C70AEF"/>
    <w:pPr>
      <w:spacing w:after="120" w:line="240" w:lineRule="auto"/>
      <w:ind w:left="360"/>
    </w:pPr>
    <w:rPr>
      <w:rFonts w:ascii="CG Times" w:eastAsia="Times New Roman" w:hAnsi="CG Times" w:cs="Times New Roman"/>
      <w:sz w:val="24"/>
      <w:szCs w:val="20"/>
    </w:rPr>
  </w:style>
  <w:style w:type="character" w:customStyle="1" w:styleId="BodyTextIndentChar">
    <w:name w:val="Body Text Indent Char"/>
    <w:basedOn w:val="DefaultParagraphFont"/>
    <w:link w:val="BodyTextIndent"/>
    <w:rsid w:val="00C70AEF"/>
    <w:rPr>
      <w:rFonts w:ascii="CG Times" w:eastAsia="Times New Roman" w:hAnsi="CG Times" w:cs="Times New Roman"/>
      <w:sz w:val="24"/>
      <w:szCs w:val="20"/>
    </w:rPr>
  </w:style>
  <w:style w:type="paragraph" w:customStyle="1" w:styleId="ContractHeading1">
    <w:name w:val="Contract Heading 1"/>
    <w:basedOn w:val="Normal"/>
    <w:qFormat/>
    <w:rsid w:val="00C70AEF"/>
    <w:pPr>
      <w:widowControl w:val="0"/>
      <w:numPr>
        <w:ilvl w:val="4"/>
        <w:numId w:val="11"/>
      </w:numPr>
      <w:spacing w:before="240" w:after="60" w:line="240" w:lineRule="auto"/>
      <w:ind w:left="1123" w:hanging="1080"/>
      <w:jc w:val="both"/>
      <w:outlineLvl w:val="4"/>
    </w:pPr>
    <w:rPr>
      <w:rFonts w:ascii="Times New Roman" w:eastAsia="Times New Roman" w:hAnsi="Times New Roman" w:cs="Times New Roman"/>
      <w:b/>
      <w:bCs/>
      <w:iCs/>
      <w:snapToGrid w:val="0"/>
      <w:sz w:val="24"/>
      <w:szCs w:val="24"/>
    </w:rPr>
  </w:style>
  <w:style w:type="paragraph" w:customStyle="1" w:styleId="ContractHeading2">
    <w:name w:val="Contract Heading 2"/>
    <w:basedOn w:val="Normal"/>
    <w:qFormat/>
    <w:rsid w:val="00C70AEF"/>
    <w:pPr>
      <w:numPr>
        <w:ilvl w:val="5"/>
        <w:numId w:val="11"/>
      </w:numPr>
      <w:tabs>
        <w:tab w:val="clear" w:pos="1488"/>
        <w:tab w:val="num" w:pos="1080"/>
      </w:tabs>
      <w:spacing w:before="120" w:after="0" w:line="240" w:lineRule="auto"/>
      <w:ind w:left="1296" w:hanging="1296"/>
      <w:jc w:val="both"/>
    </w:pPr>
    <w:rPr>
      <w:rFonts w:ascii="Times New Roman" w:eastAsia="Times New Roman" w:hAnsi="Times New Roman" w:cs="Times New Roman"/>
      <w:b/>
      <w:sz w:val="24"/>
      <w:szCs w:val="24"/>
    </w:rPr>
  </w:style>
  <w:style w:type="paragraph" w:customStyle="1" w:styleId="ContractHeading3">
    <w:name w:val="Contract Heading 3"/>
    <w:basedOn w:val="Normal"/>
    <w:qFormat/>
    <w:rsid w:val="00C70AEF"/>
    <w:pPr>
      <w:numPr>
        <w:ilvl w:val="6"/>
        <w:numId w:val="11"/>
      </w:numPr>
      <w:tabs>
        <w:tab w:val="clear" w:pos="1890"/>
        <w:tab w:val="left" w:pos="990"/>
        <w:tab w:val="left" w:pos="1080"/>
        <w:tab w:val="left" w:pos="1170"/>
      </w:tabs>
      <w:spacing w:before="240" w:after="60" w:line="240" w:lineRule="auto"/>
      <w:ind w:left="1008" w:hanging="1008"/>
      <w:jc w:val="both"/>
      <w:outlineLvl w:val="6"/>
    </w:pPr>
    <w:rPr>
      <w:rFonts w:ascii="Times New Roman" w:eastAsia="Times New Roman" w:hAnsi="Times New Roman" w:cs="Times New Roman"/>
      <w:b/>
      <w:sz w:val="24"/>
      <w:szCs w:val="24"/>
    </w:rPr>
  </w:style>
  <w:style w:type="paragraph" w:styleId="Revision">
    <w:name w:val="Revision"/>
    <w:hidden/>
    <w:uiPriority w:val="99"/>
    <w:semiHidden/>
    <w:rsid w:val="00C70AEF"/>
    <w:pPr>
      <w:spacing w:after="0" w:line="240" w:lineRule="auto"/>
    </w:pPr>
    <w:rPr>
      <w:rFonts w:eastAsiaTheme="minorEastAsia"/>
    </w:rPr>
  </w:style>
  <w:style w:type="numbering" w:customStyle="1" w:styleId="Subnumber">
    <w:name w:val="Subnumber"/>
    <w:basedOn w:val="NoList"/>
    <w:rsid w:val="00763114"/>
    <w:pPr>
      <w:numPr>
        <w:numId w:val="19"/>
      </w:numPr>
    </w:pPr>
  </w:style>
  <w:style w:type="paragraph" w:styleId="ListNumber2">
    <w:name w:val="List Number 2"/>
    <w:basedOn w:val="Normal"/>
    <w:autoRedefine/>
    <w:rsid w:val="00763114"/>
    <w:pPr>
      <w:numPr>
        <w:numId w:val="21"/>
      </w:numPr>
      <w:spacing w:after="60" w:line="240" w:lineRule="auto"/>
    </w:pPr>
    <w:rPr>
      <w:rFonts w:ascii="Times New Roman" w:eastAsia="Times New Roman" w:hAnsi="Times New Roman" w:cs="Times New Roman"/>
      <w:szCs w:val="24"/>
    </w:rPr>
  </w:style>
  <w:style w:type="paragraph" w:styleId="ListBullet4">
    <w:name w:val="List Bullet 4"/>
    <w:basedOn w:val="Normal"/>
    <w:autoRedefine/>
    <w:rsid w:val="00763114"/>
    <w:pPr>
      <w:numPr>
        <w:numId w:val="19"/>
      </w:numPr>
      <w:spacing w:after="6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EF268-5A9A-4333-8919-B05C908E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28</Pages>
  <Words>8652</Words>
  <Characters>49320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Saheed Alli-Balogun</dc:creator>
  <cp:keywords/>
  <dc:description/>
  <cp:lastModifiedBy>Jaquincy Nelson</cp:lastModifiedBy>
  <cp:revision>16</cp:revision>
  <cp:lastPrinted>2022-05-19T15:15:00Z</cp:lastPrinted>
  <dcterms:created xsi:type="dcterms:W3CDTF">2022-07-12T20:55:00Z</dcterms:created>
  <dcterms:modified xsi:type="dcterms:W3CDTF">2022-07-25T17:18:00Z</dcterms:modified>
</cp:coreProperties>
</file>